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76450F7F" w:rsidR="00A56C8C" w:rsidRPr="00A33C5E" w:rsidRDefault="00844F07" w:rsidP="00A56C8C">
      <w:pPr>
        <w:pStyle w:val="Title"/>
        <w:rPr>
          <w:rFonts w:ascii="Poppins" w:hAnsi="Poppins" w:cs="Poppins"/>
          <w:b/>
          <w:bCs/>
          <w:sz w:val="18"/>
          <w:szCs w:val="18"/>
          <w:lang w:eastAsia="en-GB"/>
        </w:rPr>
      </w:pPr>
      <w:r>
        <w:rPr>
          <w:rFonts w:ascii="Poppins" w:hAnsi="Poppins" w:cs="Poppins"/>
          <w:b/>
          <w:bCs/>
          <w:sz w:val="18"/>
          <w:szCs w:val="18"/>
          <w:lang w:eastAsia="en-GB"/>
        </w:rPr>
        <w:t>Employing Workers from Overseas</w:t>
      </w:r>
      <w:r w:rsidR="009213D1">
        <w:rPr>
          <w:rFonts w:ascii="Poppins" w:hAnsi="Poppins" w:cs="Poppins"/>
          <w:b/>
          <w:bCs/>
          <w:sz w:val="18"/>
          <w:szCs w:val="18"/>
          <w:lang w:eastAsia="en-GB"/>
        </w:rPr>
        <w:t xml:space="preserve"> </w:t>
      </w:r>
      <w:r w:rsidR="001554F5">
        <w:rPr>
          <w:rFonts w:ascii="Poppins" w:hAnsi="Poppins" w:cs="Poppins"/>
          <w:b/>
          <w:bCs/>
          <w:sz w:val="18"/>
          <w:szCs w:val="18"/>
          <w:lang w:eastAsia="en-GB"/>
        </w:rPr>
        <w:t>Policy</w:t>
      </w:r>
    </w:p>
    <w:p w14:paraId="0744C3C0" w14:textId="77777777" w:rsidR="00132739" w:rsidRPr="00A33C5E" w:rsidRDefault="00132739" w:rsidP="00132739">
      <w:pPr>
        <w:pStyle w:val="Title"/>
        <w:rPr>
          <w:rFonts w:ascii="Poppins" w:hAnsi="Poppins" w:cs="Poppins"/>
          <w:sz w:val="18"/>
          <w:szCs w:val="18"/>
          <w:lang w:eastAsia="en-GB"/>
        </w:rPr>
      </w:pPr>
    </w:p>
    <w:p w14:paraId="741661FB" w14:textId="6338D4CB" w:rsidR="00132739" w:rsidRPr="00A33C5E" w:rsidRDefault="002D4F70" w:rsidP="00132739">
      <w:pPr>
        <w:pStyle w:val="Title"/>
        <w:rPr>
          <w:rFonts w:ascii="Poppins" w:hAnsi="Poppins" w:cs="Poppins"/>
          <w:sz w:val="18"/>
          <w:szCs w:val="18"/>
          <w:lang w:eastAsia="en-GB"/>
        </w:rPr>
      </w:pPr>
      <w:r w:rsidRPr="00A33C5E">
        <w:rPr>
          <w:rFonts w:ascii="Poppins" w:hAnsi="Poppins" w:cs="Poppins"/>
          <w:sz w:val="18"/>
          <w:szCs w:val="18"/>
          <w:lang w:eastAsia="en-GB"/>
        </w:rPr>
        <w:t>[Company Name]</w:t>
      </w:r>
    </w:p>
    <w:p w14:paraId="19B9D418" w14:textId="7EBCF8FF" w:rsidR="00132739" w:rsidRPr="00A33C5E" w:rsidRDefault="002D4F70" w:rsidP="00132739">
      <w:pPr>
        <w:rPr>
          <w:rFonts w:ascii="Poppins" w:hAnsi="Poppins" w:cs="Poppins"/>
          <w:sz w:val="18"/>
          <w:szCs w:val="18"/>
          <w:lang w:eastAsia="en-GB"/>
        </w:rPr>
      </w:pPr>
      <w:r w:rsidRPr="00A33C5E">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A33C5E" w14:paraId="0640F065" w14:textId="77777777" w:rsidTr="00226748">
        <w:tc>
          <w:tcPr>
            <w:tcW w:w="1838" w:type="dxa"/>
          </w:tcPr>
          <w:p w14:paraId="090A6494"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Issued</w:t>
            </w:r>
          </w:p>
        </w:tc>
        <w:tc>
          <w:tcPr>
            <w:tcW w:w="1843" w:type="dxa"/>
          </w:tcPr>
          <w:p w14:paraId="6EC13CA8" w14:textId="746D44C7"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r w:rsidR="00132739" w:rsidRPr="00A33C5E" w14:paraId="5DB66BBC" w14:textId="77777777" w:rsidTr="00226748">
        <w:tc>
          <w:tcPr>
            <w:tcW w:w="1838" w:type="dxa"/>
          </w:tcPr>
          <w:p w14:paraId="045313CF"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Recheck</w:t>
            </w:r>
          </w:p>
        </w:tc>
        <w:tc>
          <w:tcPr>
            <w:tcW w:w="1843" w:type="dxa"/>
          </w:tcPr>
          <w:p w14:paraId="022B99C2" w14:textId="070F2D59"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bl>
    <w:p w14:paraId="3A4FF759" w14:textId="77777777" w:rsidR="00132739" w:rsidRPr="00923158" w:rsidRDefault="00132739" w:rsidP="00923158">
      <w:pPr>
        <w:pStyle w:val="NoSpacing"/>
        <w:rPr>
          <w:rFonts w:ascii="Poppins" w:hAnsi="Poppins" w:cs="Poppins"/>
          <w:sz w:val="18"/>
          <w:szCs w:val="18"/>
          <w:lang w:eastAsia="en-GB"/>
        </w:rPr>
      </w:pPr>
    </w:p>
    <w:p w14:paraId="28D0D8F7" w14:textId="77777777" w:rsidR="00132739" w:rsidRPr="00923158" w:rsidRDefault="00132739" w:rsidP="00923158">
      <w:pPr>
        <w:pStyle w:val="NoSpacing"/>
        <w:rPr>
          <w:rFonts w:ascii="Poppins" w:hAnsi="Poppins" w:cs="Poppins"/>
          <w:sz w:val="18"/>
          <w:szCs w:val="18"/>
          <w:lang w:eastAsia="en-GB"/>
        </w:rPr>
      </w:pPr>
    </w:p>
    <w:p w14:paraId="5886E07B" w14:textId="77777777" w:rsidR="00A33C5E" w:rsidRPr="00923158" w:rsidRDefault="00A33C5E" w:rsidP="00923158">
      <w:pPr>
        <w:pStyle w:val="NoSpacing"/>
        <w:rPr>
          <w:rFonts w:ascii="Poppins" w:eastAsia="Times New Roman" w:hAnsi="Poppins" w:cs="Poppins"/>
          <w:b/>
          <w:bCs/>
          <w:color w:val="202526"/>
          <w:sz w:val="18"/>
          <w:szCs w:val="18"/>
          <w:lang w:eastAsia="en-GB"/>
        </w:rPr>
      </w:pPr>
    </w:p>
    <w:p w14:paraId="6835B3F5" w14:textId="77777777" w:rsidR="00923158" w:rsidRPr="009B65EA" w:rsidRDefault="00923158" w:rsidP="009B65EA">
      <w:pPr>
        <w:pStyle w:val="NoSpacing"/>
        <w:rPr>
          <w:rFonts w:ascii="Poppins" w:hAnsi="Poppins" w:cs="Poppins"/>
          <w:sz w:val="18"/>
          <w:szCs w:val="18"/>
          <w:lang w:eastAsia="en-GB"/>
        </w:rPr>
      </w:pPr>
    </w:p>
    <w:p w14:paraId="24E69B5A" w14:textId="77777777" w:rsidR="008F4CA1" w:rsidRPr="009213D1" w:rsidRDefault="008F4CA1" w:rsidP="009213D1">
      <w:pPr>
        <w:pStyle w:val="NoSpacing"/>
        <w:rPr>
          <w:rFonts w:ascii="Poppins" w:hAnsi="Poppins" w:cs="Poppins"/>
          <w:sz w:val="18"/>
          <w:szCs w:val="18"/>
        </w:rPr>
      </w:pPr>
      <w:r w:rsidRPr="009213D1">
        <w:rPr>
          <w:rStyle w:val="Strong"/>
          <w:rFonts w:ascii="Poppins" w:eastAsiaTheme="majorEastAsia" w:hAnsi="Poppins" w:cs="Poppins"/>
          <w:color w:val="202526"/>
          <w:sz w:val="18"/>
          <w:szCs w:val="18"/>
        </w:rPr>
        <w:t>Introduction</w:t>
      </w:r>
    </w:p>
    <w:p w14:paraId="5D78165A" w14:textId="0D91B09C" w:rsidR="00F93C2B"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This policy sets out our approach to employing overseas nationals.</w:t>
      </w:r>
      <w:r w:rsidR="00844F07">
        <w:rPr>
          <w:rFonts w:ascii="Poppins" w:hAnsi="Poppins" w:cs="Poppins"/>
          <w:sz w:val="18"/>
          <w:szCs w:val="18"/>
          <w:lang w:eastAsia="en-GB"/>
        </w:rPr>
        <w:t xml:space="preserve"> </w:t>
      </w:r>
      <w:r w:rsidRPr="00E931B8">
        <w:rPr>
          <w:rFonts w:ascii="Poppins" w:hAnsi="Poppins" w:cs="Poppins"/>
          <w:sz w:val="18"/>
          <w:szCs w:val="18"/>
          <w:lang w:eastAsia="en-GB"/>
        </w:rPr>
        <w:t>We will comply with all our legal obligations in relation to employing workers from overseas.</w:t>
      </w:r>
    </w:p>
    <w:p w14:paraId="1C6DEA6F" w14:textId="77777777" w:rsidR="00E931B8" w:rsidRPr="00E931B8" w:rsidRDefault="00E931B8" w:rsidP="00E931B8">
      <w:pPr>
        <w:pStyle w:val="NoSpacing"/>
        <w:rPr>
          <w:rFonts w:ascii="Poppins" w:hAnsi="Poppins" w:cs="Poppins"/>
          <w:sz w:val="18"/>
          <w:szCs w:val="18"/>
          <w:lang w:eastAsia="en-GB"/>
        </w:rPr>
      </w:pPr>
    </w:p>
    <w:p w14:paraId="62FE64F1" w14:textId="77777777" w:rsidR="00F93C2B" w:rsidRPr="00E931B8"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This policy does not form part of your contract of employment, and we reserve the right to amend or withdraw it at any time.</w:t>
      </w:r>
    </w:p>
    <w:p w14:paraId="00F146BB" w14:textId="77777777" w:rsidR="00E931B8" w:rsidRPr="00E931B8" w:rsidRDefault="00E931B8" w:rsidP="00E931B8">
      <w:pPr>
        <w:pStyle w:val="NoSpacing"/>
        <w:rPr>
          <w:rFonts w:ascii="Poppins" w:hAnsi="Poppins" w:cs="Poppins"/>
          <w:sz w:val="18"/>
          <w:szCs w:val="18"/>
          <w:lang w:eastAsia="en-GB"/>
        </w:rPr>
      </w:pPr>
    </w:p>
    <w:p w14:paraId="5473611E" w14:textId="77777777" w:rsidR="00F93C2B" w:rsidRPr="00E931B8" w:rsidRDefault="00F93C2B" w:rsidP="00E931B8">
      <w:pPr>
        <w:pStyle w:val="NoSpacing"/>
        <w:rPr>
          <w:rFonts w:ascii="Poppins" w:hAnsi="Poppins" w:cs="Poppins"/>
          <w:sz w:val="18"/>
          <w:szCs w:val="18"/>
          <w:lang w:eastAsia="en-GB"/>
        </w:rPr>
      </w:pPr>
      <w:r w:rsidRPr="00E931B8">
        <w:rPr>
          <w:rFonts w:ascii="Poppins" w:hAnsi="Poppins" w:cs="Poppins"/>
          <w:b/>
          <w:bCs/>
          <w:sz w:val="18"/>
          <w:szCs w:val="18"/>
          <w:lang w:eastAsia="en-GB"/>
        </w:rPr>
        <w:t>Avoiding illegal working</w:t>
      </w:r>
    </w:p>
    <w:p w14:paraId="626386AE" w14:textId="494B8C26" w:rsidR="00F93C2B" w:rsidRDefault="00E931B8" w:rsidP="00E931B8">
      <w:pPr>
        <w:pStyle w:val="NoSpacing"/>
        <w:rPr>
          <w:rFonts w:ascii="Poppins" w:hAnsi="Poppins" w:cs="Poppins"/>
          <w:sz w:val="18"/>
          <w:szCs w:val="18"/>
          <w:lang w:eastAsia="en-GB"/>
        </w:rPr>
      </w:pPr>
      <w:r>
        <w:rPr>
          <w:rFonts w:ascii="Poppins" w:hAnsi="Poppins" w:cs="Poppins"/>
          <w:sz w:val="18"/>
          <w:szCs w:val="18"/>
          <w:lang w:eastAsia="en-GB"/>
        </w:rPr>
        <w:t>We</w:t>
      </w:r>
      <w:r w:rsidR="00F93C2B" w:rsidRPr="00E931B8">
        <w:rPr>
          <w:rFonts w:ascii="Poppins" w:hAnsi="Poppins" w:cs="Poppins"/>
          <w:sz w:val="18"/>
          <w:szCs w:val="18"/>
          <w:lang w:eastAsia="en-GB"/>
        </w:rPr>
        <w:t xml:space="preserve"> will not employ anyone who does not have a legal right to work in the UK.</w:t>
      </w:r>
      <w:r w:rsidR="00844F07">
        <w:rPr>
          <w:rFonts w:ascii="Poppins" w:hAnsi="Poppins" w:cs="Poppins"/>
          <w:sz w:val="18"/>
          <w:szCs w:val="18"/>
          <w:lang w:eastAsia="en-GB"/>
        </w:rPr>
        <w:t xml:space="preserve"> </w:t>
      </w:r>
      <w:r w:rsidR="00F93C2B" w:rsidRPr="00E931B8">
        <w:rPr>
          <w:rFonts w:ascii="Poppins" w:hAnsi="Poppins" w:cs="Poppins"/>
          <w:sz w:val="18"/>
          <w:szCs w:val="18"/>
          <w:lang w:eastAsia="en-GB"/>
        </w:rPr>
        <w:t>All offers of employment we make will be subject to the job applicant providing us with:</w:t>
      </w:r>
    </w:p>
    <w:p w14:paraId="04D787B6" w14:textId="77777777" w:rsidR="00E931B8" w:rsidRPr="00E931B8" w:rsidRDefault="00E931B8" w:rsidP="00E931B8">
      <w:pPr>
        <w:pStyle w:val="NoSpacing"/>
        <w:rPr>
          <w:rFonts w:ascii="Poppins" w:hAnsi="Poppins" w:cs="Poppins"/>
          <w:sz w:val="18"/>
          <w:szCs w:val="18"/>
          <w:lang w:eastAsia="en-GB"/>
        </w:rPr>
      </w:pPr>
    </w:p>
    <w:p w14:paraId="1F32AF5C" w14:textId="77777777" w:rsidR="00F93C2B" w:rsidRPr="00E931B8" w:rsidRDefault="00F93C2B" w:rsidP="00844F07">
      <w:pPr>
        <w:pStyle w:val="NoSpacing"/>
        <w:numPr>
          <w:ilvl w:val="0"/>
          <w:numId w:val="75"/>
        </w:numPr>
        <w:rPr>
          <w:rFonts w:ascii="Poppins" w:hAnsi="Poppins" w:cs="Poppins"/>
          <w:sz w:val="18"/>
          <w:szCs w:val="18"/>
          <w:lang w:eastAsia="en-GB"/>
        </w:rPr>
      </w:pPr>
      <w:r w:rsidRPr="00E931B8">
        <w:rPr>
          <w:rFonts w:ascii="Poppins" w:hAnsi="Poppins" w:cs="Poppins"/>
          <w:sz w:val="18"/>
          <w:szCs w:val="18"/>
          <w:lang w:eastAsia="en-GB"/>
        </w:rPr>
        <w:t>the required original documents (which we will verify with the job applicant in person or remotely by via a live video link); or</w:t>
      </w:r>
    </w:p>
    <w:p w14:paraId="767E1058" w14:textId="580673B3" w:rsidR="00F93C2B" w:rsidRDefault="00F93C2B" w:rsidP="00844F07">
      <w:pPr>
        <w:pStyle w:val="NoSpacing"/>
        <w:numPr>
          <w:ilvl w:val="0"/>
          <w:numId w:val="75"/>
        </w:numPr>
        <w:rPr>
          <w:rFonts w:ascii="Poppins" w:hAnsi="Poppins" w:cs="Poppins"/>
          <w:sz w:val="18"/>
          <w:szCs w:val="18"/>
          <w:lang w:eastAsia="en-GB"/>
        </w:rPr>
      </w:pPr>
      <w:r w:rsidRPr="00E931B8">
        <w:rPr>
          <w:rFonts w:ascii="Poppins" w:hAnsi="Poppins" w:cs="Poppins"/>
          <w:sz w:val="18"/>
          <w:szCs w:val="18"/>
          <w:lang w:eastAsia="en-GB"/>
        </w:rPr>
        <w:t>the information we need to be able to carry out a check using the Home Office online</w:t>
      </w:r>
      <w:r w:rsidR="00E931B8">
        <w:rPr>
          <w:rFonts w:ascii="Poppins" w:hAnsi="Poppins" w:cs="Poppins"/>
          <w:sz w:val="18"/>
          <w:szCs w:val="18"/>
          <w:lang w:eastAsia="en-GB"/>
        </w:rPr>
        <w:t xml:space="preserve"> right to work</w:t>
      </w:r>
      <w:r w:rsidR="00E931B8" w:rsidRPr="00E931B8">
        <w:rPr>
          <w:rFonts w:ascii="Poppins" w:hAnsi="Poppins" w:cs="Poppins"/>
          <w:sz w:val="18"/>
          <w:szCs w:val="18"/>
          <w:lang w:eastAsia="en-GB"/>
        </w:rPr>
        <w:t xml:space="preserve"> </w:t>
      </w:r>
      <w:r w:rsidRPr="00E931B8">
        <w:rPr>
          <w:rFonts w:ascii="Poppins" w:hAnsi="Poppins" w:cs="Poppins"/>
          <w:sz w:val="18"/>
          <w:szCs w:val="18"/>
          <w:lang w:eastAsia="en-GB"/>
        </w:rPr>
        <w:t xml:space="preserve">service confirming the job applicant's right to do the work in question </w:t>
      </w:r>
      <w:r w:rsidR="00E931B8" w:rsidRPr="00844F07">
        <w:rPr>
          <w:rFonts w:ascii="Poppins" w:hAnsi="Poppins" w:cs="Poppins"/>
          <w:i/>
          <w:iCs/>
          <w:sz w:val="18"/>
          <w:szCs w:val="18"/>
          <w:lang w:eastAsia="en-GB"/>
        </w:rPr>
        <w:t xml:space="preserve">(N.B., </w:t>
      </w:r>
      <w:r w:rsidRPr="00844F07">
        <w:rPr>
          <w:rFonts w:ascii="Poppins" w:hAnsi="Poppins" w:cs="Poppins"/>
          <w:i/>
          <w:iCs/>
          <w:sz w:val="18"/>
          <w:szCs w:val="18"/>
          <w:lang w:eastAsia="en-GB"/>
        </w:rPr>
        <w:t>for us to be able to conduct an online check, the individual must have shared their right to work details with us using the Home Office</w:t>
      </w:r>
      <w:r w:rsidR="00E931B8" w:rsidRPr="00844F07">
        <w:rPr>
          <w:rFonts w:ascii="Poppins" w:hAnsi="Poppins" w:cs="Poppins"/>
          <w:i/>
          <w:iCs/>
          <w:sz w:val="18"/>
          <w:szCs w:val="18"/>
          <w:lang w:eastAsia="en-GB"/>
        </w:rPr>
        <w:t xml:space="preserve"> prove your right to work to an employer </w:t>
      </w:r>
      <w:r w:rsidRPr="00844F07">
        <w:rPr>
          <w:rFonts w:ascii="Poppins" w:hAnsi="Poppins" w:cs="Poppins"/>
          <w:i/>
          <w:iCs/>
          <w:sz w:val="18"/>
          <w:szCs w:val="18"/>
          <w:lang w:eastAsia="en-GB"/>
        </w:rPr>
        <w:t>online service by providing their share code and date of birth.</w:t>
      </w:r>
      <w:r w:rsidR="00E931B8" w:rsidRPr="00844F07">
        <w:rPr>
          <w:rFonts w:ascii="Poppins" w:hAnsi="Poppins" w:cs="Poppins"/>
          <w:i/>
          <w:iCs/>
          <w:sz w:val="18"/>
          <w:szCs w:val="18"/>
          <w:lang w:eastAsia="en-GB"/>
        </w:rPr>
        <w:t>)</w:t>
      </w:r>
    </w:p>
    <w:p w14:paraId="42CA2F5D" w14:textId="77777777" w:rsidR="00844F07" w:rsidRPr="00E931B8" w:rsidRDefault="00844F07" w:rsidP="00E931B8">
      <w:pPr>
        <w:pStyle w:val="NoSpacing"/>
        <w:rPr>
          <w:rFonts w:ascii="Poppins" w:hAnsi="Poppins" w:cs="Poppins"/>
          <w:sz w:val="18"/>
          <w:szCs w:val="18"/>
          <w:lang w:eastAsia="en-GB"/>
        </w:rPr>
      </w:pPr>
    </w:p>
    <w:p w14:paraId="60CC51CD" w14:textId="6B2D470D" w:rsidR="00F93C2B" w:rsidRPr="00E931B8"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The [</w:t>
      </w:r>
      <w:r w:rsidR="00844F07">
        <w:rPr>
          <w:rFonts w:ascii="Poppins" w:hAnsi="Poppins" w:cs="Poppins"/>
          <w:sz w:val="18"/>
          <w:szCs w:val="18"/>
          <w:lang w:eastAsia="en-GB"/>
        </w:rPr>
        <w:t>Line Manager</w:t>
      </w:r>
      <w:r w:rsidRPr="00E931B8">
        <w:rPr>
          <w:rFonts w:ascii="Poppins" w:hAnsi="Poppins" w:cs="Poppins"/>
          <w:sz w:val="18"/>
          <w:szCs w:val="18"/>
          <w:lang w:eastAsia="en-GB"/>
        </w:rPr>
        <w:t>] will conduct the necessary checks during the recruitment process.</w:t>
      </w:r>
    </w:p>
    <w:p w14:paraId="318E00C9" w14:textId="77777777" w:rsidR="00844F07" w:rsidRDefault="00844F07" w:rsidP="00E931B8">
      <w:pPr>
        <w:pStyle w:val="NoSpacing"/>
        <w:rPr>
          <w:rFonts w:ascii="Poppins" w:hAnsi="Poppins" w:cs="Poppins"/>
          <w:sz w:val="18"/>
          <w:szCs w:val="18"/>
          <w:lang w:eastAsia="en-GB"/>
        </w:rPr>
      </w:pPr>
    </w:p>
    <w:p w14:paraId="14B9B3E8" w14:textId="05ADC33F" w:rsidR="00844F07" w:rsidRPr="00844F07" w:rsidRDefault="00F93C2B" w:rsidP="00E931B8">
      <w:pPr>
        <w:pStyle w:val="NoSpacing"/>
        <w:numPr>
          <w:ilvl w:val="0"/>
          <w:numId w:val="76"/>
        </w:numPr>
        <w:rPr>
          <w:rFonts w:ascii="Poppins" w:hAnsi="Poppins" w:cs="Poppins"/>
          <w:sz w:val="18"/>
          <w:szCs w:val="18"/>
          <w:lang w:eastAsia="en-GB"/>
        </w:rPr>
      </w:pPr>
      <w:r w:rsidRPr="00E931B8">
        <w:rPr>
          <w:rFonts w:ascii="Poppins" w:hAnsi="Poppins" w:cs="Poppins"/>
          <w:sz w:val="18"/>
          <w:szCs w:val="18"/>
          <w:lang w:eastAsia="en-GB"/>
        </w:rPr>
        <w:t>If an individual has time-limited permission to live and work in the UK, they will need to provide evidence of their renewed right to live and work in the UK, or of a valid application having been made, prior to the expiry of that time-limited permission. We will carry out checks in line with Home Office requirements.</w:t>
      </w:r>
    </w:p>
    <w:p w14:paraId="71BC1905" w14:textId="25348643" w:rsidR="00844F07" w:rsidRPr="00844F07" w:rsidRDefault="00F93C2B" w:rsidP="00E931B8">
      <w:pPr>
        <w:pStyle w:val="NoSpacing"/>
        <w:numPr>
          <w:ilvl w:val="0"/>
          <w:numId w:val="76"/>
        </w:numPr>
        <w:rPr>
          <w:rFonts w:ascii="Poppins" w:hAnsi="Poppins" w:cs="Poppins"/>
          <w:sz w:val="18"/>
          <w:szCs w:val="18"/>
          <w:lang w:eastAsia="en-GB"/>
        </w:rPr>
      </w:pPr>
      <w:r w:rsidRPr="00E931B8">
        <w:rPr>
          <w:rFonts w:ascii="Poppins" w:hAnsi="Poppins" w:cs="Poppins"/>
          <w:sz w:val="18"/>
          <w:szCs w:val="18"/>
          <w:lang w:eastAsia="en-GB"/>
        </w:rPr>
        <w:t>If a successful job applicant is unable to provide evidence of their right to do the work in question, or the Home Office online check fails to confirm their right to do the work in question, we will have no option but to withdraw the job offer.</w:t>
      </w:r>
    </w:p>
    <w:p w14:paraId="0A772660" w14:textId="77777777" w:rsidR="00F93C2B" w:rsidRDefault="00F93C2B" w:rsidP="00844F07">
      <w:pPr>
        <w:pStyle w:val="NoSpacing"/>
        <w:numPr>
          <w:ilvl w:val="0"/>
          <w:numId w:val="76"/>
        </w:numPr>
        <w:rPr>
          <w:rFonts w:ascii="Poppins" w:hAnsi="Poppins" w:cs="Poppins"/>
          <w:sz w:val="18"/>
          <w:szCs w:val="18"/>
          <w:lang w:eastAsia="en-GB"/>
        </w:rPr>
      </w:pPr>
      <w:r w:rsidRPr="00E931B8">
        <w:rPr>
          <w:rFonts w:ascii="Poppins" w:hAnsi="Poppins" w:cs="Poppins"/>
          <w:sz w:val="18"/>
          <w:szCs w:val="18"/>
          <w:lang w:eastAsia="en-GB"/>
        </w:rPr>
        <w:t>If we become concerned during the course of their employment that an employee does not have the right to work in the UK, we will investigate the circumstances. If it becomes clear that the employee does not, or does not appear to, have the right to work in the UK, we may be left with no option other than to terminate the employee's contract of employment.</w:t>
      </w:r>
    </w:p>
    <w:p w14:paraId="47E83E39" w14:textId="77777777" w:rsidR="00844F07" w:rsidRPr="00E931B8" w:rsidRDefault="00844F07" w:rsidP="00E931B8">
      <w:pPr>
        <w:pStyle w:val="NoSpacing"/>
        <w:rPr>
          <w:rFonts w:ascii="Poppins" w:hAnsi="Poppins" w:cs="Poppins"/>
          <w:sz w:val="18"/>
          <w:szCs w:val="18"/>
          <w:lang w:eastAsia="en-GB"/>
        </w:rPr>
      </w:pPr>
    </w:p>
    <w:p w14:paraId="1807F6A3" w14:textId="5D9EECC0" w:rsidR="00F93C2B"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We will refer anyone who cannot evidence their right to work in the UK in the role in question, to</w:t>
      </w:r>
      <w:r w:rsidR="00844F07">
        <w:rPr>
          <w:rFonts w:ascii="Poppins" w:hAnsi="Poppins" w:cs="Poppins"/>
          <w:sz w:val="18"/>
          <w:szCs w:val="18"/>
          <w:lang w:eastAsia="en-GB"/>
        </w:rPr>
        <w:t xml:space="preserve"> Citizen Advice</w:t>
      </w:r>
      <w:r w:rsidR="00844F07" w:rsidRPr="00E931B8">
        <w:rPr>
          <w:rFonts w:ascii="Poppins" w:hAnsi="Poppins" w:cs="Poppins"/>
          <w:sz w:val="18"/>
          <w:szCs w:val="18"/>
          <w:lang w:eastAsia="en-GB"/>
        </w:rPr>
        <w:t xml:space="preserve"> </w:t>
      </w:r>
      <w:r w:rsidRPr="00E931B8">
        <w:rPr>
          <w:rFonts w:ascii="Poppins" w:hAnsi="Poppins" w:cs="Poppins"/>
          <w:sz w:val="18"/>
          <w:szCs w:val="18"/>
          <w:lang w:eastAsia="en-GB"/>
        </w:rPr>
        <w:t>for further advice</w:t>
      </w:r>
      <w:r w:rsidR="00844F07">
        <w:rPr>
          <w:rFonts w:ascii="Poppins" w:hAnsi="Poppins" w:cs="Poppins"/>
          <w:sz w:val="18"/>
          <w:szCs w:val="18"/>
          <w:lang w:eastAsia="en-GB"/>
        </w:rPr>
        <w:t xml:space="preserve"> and w</w:t>
      </w:r>
      <w:r w:rsidRPr="00E931B8">
        <w:rPr>
          <w:rFonts w:ascii="Poppins" w:hAnsi="Poppins" w:cs="Poppins"/>
          <w:sz w:val="18"/>
          <w:szCs w:val="18"/>
          <w:lang w:eastAsia="en-GB"/>
        </w:rPr>
        <w:t>e will not employ anyone until we have been able to carry out the necessary checks.</w:t>
      </w:r>
    </w:p>
    <w:p w14:paraId="38F021F4" w14:textId="77777777" w:rsidR="00E931B8" w:rsidRPr="00635F72" w:rsidRDefault="00E931B8" w:rsidP="00E931B8">
      <w:pPr>
        <w:pStyle w:val="NoSpacing"/>
        <w:rPr>
          <w:lang w:eastAsia="en-GB"/>
        </w:rPr>
      </w:pPr>
    </w:p>
    <w:p w14:paraId="048D82D1" w14:textId="77777777" w:rsidR="00F93C2B" w:rsidRPr="00E931B8" w:rsidRDefault="00F93C2B" w:rsidP="00E931B8">
      <w:pPr>
        <w:pStyle w:val="NoSpacing"/>
        <w:rPr>
          <w:rFonts w:ascii="Poppins" w:hAnsi="Poppins" w:cs="Poppins"/>
          <w:b/>
          <w:bCs/>
          <w:sz w:val="18"/>
          <w:szCs w:val="18"/>
          <w:lang w:eastAsia="en-GB"/>
        </w:rPr>
      </w:pPr>
      <w:r w:rsidRPr="00E931B8">
        <w:rPr>
          <w:rFonts w:ascii="Poppins" w:hAnsi="Poppins" w:cs="Poppins"/>
          <w:b/>
          <w:bCs/>
          <w:sz w:val="18"/>
          <w:szCs w:val="18"/>
          <w:lang w:eastAsia="en-GB"/>
        </w:rPr>
        <w:t>Points-based system</w:t>
      </w:r>
    </w:p>
    <w:p w14:paraId="43E036DC" w14:textId="5D2F13BA" w:rsidR="00F93C2B" w:rsidRPr="00E931B8" w:rsidRDefault="00E931B8" w:rsidP="00E931B8">
      <w:pPr>
        <w:pStyle w:val="NoSpacing"/>
        <w:rPr>
          <w:rFonts w:ascii="Poppins" w:hAnsi="Poppins" w:cs="Poppins"/>
          <w:sz w:val="18"/>
          <w:szCs w:val="18"/>
          <w:lang w:eastAsia="en-GB"/>
        </w:rPr>
      </w:pPr>
      <w:r>
        <w:rPr>
          <w:rFonts w:ascii="Poppins" w:hAnsi="Poppins" w:cs="Poppins"/>
          <w:sz w:val="18"/>
          <w:szCs w:val="18"/>
          <w:lang w:eastAsia="en-GB"/>
        </w:rPr>
        <w:t xml:space="preserve">We </w:t>
      </w:r>
      <w:r w:rsidR="00F93C2B" w:rsidRPr="00E931B8">
        <w:rPr>
          <w:rFonts w:ascii="Poppins" w:hAnsi="Poppins" w:cs="Poppins"/>
          <w:sz w:val="18"/>
          <w:szCs w:val="18"/>
          <w:lang w:eastAsia="en-GB"/>
        </w:rPr>
        <w:t xml:space="preserve">will comply with the requirements of the Home Office's points-based system for employing workers from overseas. Where we plan to recruit a worker who is subject to immigration control and who does not already have the right to work in the UK, the </w:t>
      </w:r>
      <w:r>
        <w:rPr>
          <w:rFonts w:ascii="Poppins" w:hAnsi="Poppins" w:cs="Poppins"/>
          <w:sz w:val="18"/>
          <w:szCs w:val="18"/>
          <w:lang w:eastAsia="en-GB"/>
        </w:rPr>
        <w:t>[CEO/MD</w:t>
      </w:r>
      <w:r w:rsidR="00F93C2B" w:rsidRPr="00E931B8">
        <w:rPr>
          <w:rFonts w:ascii="Poppins" w:hAnsi="Poppins" w:cs="Poppins"/>
          <w:sz w:val="18"/>
          <w:szCs w:val="18"/>
          <w:lang w:eastAsia="en-GB"/>
        </w:rPr>
        <w:t>] will look into whether sponsorship is the best way forward.</w:t>
      </w:r>
    </w:p>
    <w:p w14:paraId="1C634D6E" w14:textId="77777777" w:rsidR="00E931B8" w:rsidRDefault="00E931B8" w:rsidP="00E931B8">
      <w:pPr>
        <w:pStyle w:val="NoSpacing"/>
        <w:rPr>
          <w:rFonts w:ascii="Poppins" w:hAnsi="Poppins" w:cs="Poppins"/>
          <w:sz w:val="18"/>
          <w:szCs w:val="18"/>
          <w:lang w:eastAsia="en-GB"/>
        </w:rPr>
      </w:pPr>
    </w:p>
    <w:p w14:paraId="65333835" w14:textId="54BC05E1" w:rsidR="00F93C2B" w:rsidRPr="00E931B8"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For eligible workers from overseas who we plan to recruit, we will apply for a sponsor licence to enable us to issue a certificate of sponsorship to those workers</w:t>
      </w:r>
      <w:r w:rsidR="00E931B8">
        <w:rPr>
          <w:rFonts w:ascii="Poppins" w:hAnsi="Poppins" w:cs="Poppins"/>
          <w:sz w:val="18"/>
          <w:szCs w:val="18"/>
          <w:lang w:eastAsia="en-GB"/>
        </w:rPr>
        <w:t xml:space="preserve"> and w</w:t>
      </w:r>
      <w:r w:rsidRPr="00E931B8">
        <w:rPr>
          <w:rFonts w:ascii="Poppins" w:hAnsi="Poppins" w:cs="Poppins"/>
          <w:sz w:val="18"/>
          <w:szCs w:val="18"/>
          <w:lang w:eastAsia="en-GB"/>
        </w:rPr>
        <w:t>e will comply with our obligations as a licensed sponsor.</w:t>
      </w:r>
    </w:p>
    <w:p w14:paraId="1DACA737" w14:textId="77777777" w:rsidR="00E931B8" w:rsidRPr="00E931B8" w:rsidRDefault="00E931B8" w:rsidP="00E931B8">
      <w:pPr>
        <w:pStyle w:val="NoSpacing"/>
        <w:rPr>
          <w:rFonts w:ascii="Poppins" w:hAnsi="Poppins" w:cs="Poppins"/>
          <w:sz w:val="18"/>
          <w:szCs w:val="18"/>
          <w:lang w:eastAsia="en-GB"/>
        </w:rPr>
      </w:pPr>
    </w:p>
    <w:p w14:paraId="7900397E" w14:textId="77777777" w:rsidR="00F93C2B" w:rsidRPr="00E931B8" w:rsidRDefault="00F93C2B" w:rsidP="00E931B8">
      <w:pPr>
        <w:pStyle w:val="NoSpacing"/>
        <w:rPr>
          <w:rFonts w:ascii="Poppins" w:hAnsi="Poppins" w:cs="Poppins"/>
          <w:sz w:val="18"/>
          <w:szCs w:val="18"/>
          <w:lang w:eastAsia="en-GB"/>
        </w:rPr>
      </w:pPr>
      <w:r w:rsidRPr="00E931B8">
        <w:rPr>
          <w:rFonts w:ascii="Poppins" w:hAnsi="Poppins" w:cs="Poppins"/>
          <w:b/>
          <w:bCs/>
          <w:sz w:val="18"/>
          <w:szCs w:val="18"/>
          <w:lang w:eastAsia="en-GB"/>
        </w:rPr>
        <w:t>Avoiding race discrimination</w:t>
      </w:r>
    </w:p>
    <w:p w14:paraId="18AA9ABA" w14:textId="085DBB50" w:rsidR="00F93C2B" w:rsidRPr="00E931B8" w:rsidRDefault="00E931B8" w:rsidP="00E931B8">
      <w:pPr>
        <w:pStyle w:val="NoSpacing"/>
        <w:rPr>
          <w:rFonts w:ascii="Poppins" w:hAnsi="Poppins" w:cs="Poppins"/>
          <w:sz w:val="18"/>
          <w:szCs w:val="18"/>
          <w:lang w:eastAsia="en-GB"/>
        </w:rPr>
      </w:pPr>
      <w:r>
        <w:rPr>
          <w:rFonts w:ascii="Poppins" w:hAnsi="Poppins" w:cs="Poppins"/>
          <w:sz w:val="18"/>
          <w:szCs w:val="18"/>
          <w:lang w:eastAsia="en-GB"/>
        </w:rPr>
        <w:t xml:space="preserve">We </w:t>
      </w:r>
      <w:r w:rsidR="00F93C2B" w:rsidRPr="00E931B8">
        <w:rPr>
          <w:rFonts w:ascii="Poppins" w:hAnsi="Poppins" w:cs="Poppins"/>
          <w:sz w:val="18"/>
          <w:szCs w:val="18"/>
          <w:lang w:eastAsia="en-GB"/>
        </w:rPr>
        <w:t xml:space="preserve">will do all that </w:t>
      </w:r>
      <w:r>
        <w:rPr>
          <w:rFonts w:ascii="Poppins" w:hAnsi="Poppins" w:cs="Poppins"/>
          <w:sz w:val="18"/>
          <w:szCs w:val="18"/>
          <w:lang w:eastAsia="en-GB"/>
        </w:rPr>
        <w:t>we</w:t>
      </w:r>
      <w:r w:rsidR="00F93C2B" w:rsidRPr="00E931B8">
        <w:rPr>
          <w:rFonts w:ascii="Poppins" w:hAnsi="Poppins" w:cs="Poppins"/>
          <w:sz w:val="18"/>
          <w:szCs w:val="18"/>
          <w:lang w:eastAsia="en-GB"/>
        </w:rPr>
        <w:t xml:space="preserve"> can to avoid race discrimination in the workplace, and to ensure that no job applicant is excluded from a position because of their colour, race, nationality, or ethnic or national origins.</w:t>
      </w:r>
    </w:p>
    <w:p w14:paraId="686FD0D4" w14:textId="77777777" w:rsidR="00E931B8" w:rsidRDefault="00E931B8" w:rsidP="00E931B8">
      <w:pPr>
        <w:pStyle w:val="NoSpacing"/>
        <w:rPr>
          <w:rFonts w:ascii="Poppins" w:hAnsi="Poppins" w:cs="Poppins"/>
          <w:sz w:val="18"/>
          <w:szCs w:val="18"/>
          <w:lang w:eastAsia="en-GB"/>
        </w:rPr>
      </w:pPr>
    </w:p>
    <w:p w14:paraId="63FE8019" w14:textId="0EE7A9F5" w:rsidR="00F93C2B"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We will treat all job applicants in the same way at each stage of the recruitment process, and will make no assumptions on the basis of, for example, appearance or name. There will also be no assumption that an overseas national or someone from an ethnic minority has no right to work in the UK.</w:t>
      </w:r>
    </w:p>
    <w:p w14:paraId="5684B57B" w14:textId="77777777" w:rsidR="00E931B8" w:rsidRPr="00E931B8" w:rsidRDefault="00E931B8" w:rsidP="00E931B8">
      <w:pPr>
        <w:pStyle w:val="NoSpacing"/>
        <w:rPr>
          <w:rFonts w:ascii="Poppins" w:hAnsi="Poppins" w:cs="Poppins"/>
          <w:sz w:val="18"/>
          <w:szCs w:val="18"/>
          <w:lang w:eastAsia="en-GB"/>
        </w:rPr>
      </w:pPr>
    </w:p>
    <w:p w14:paraId="35853791" w14:textId="10C2DAE2" w:rsidR="00F93C2B" w:rsidRPr="00E931B8"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 xml:space="preserve">We will recruit candidates who are most suited to the </w:t>
      </w:r>
      <w:r w:rsidR="00E931B8" w:rsidRPr="00E931B8">
        <w:rPr>
          <w:rFonts w:ascii="Poppins" w:hAnsi="Poppins" w:cs="Poppins"/>
          <w:sz w:val="18"/>
          <w:szCs w:val="18"/>
          <w:lang w:eastAsia="en-GB"/>
        </w:rPr>
        <w:t>position,</w:t>
      </w:r>
      <w:r w:rsidRPr="00E931B8">
        <w:rPr>
          <w:rFonts w:ascii="Poppins" w:hAnsi="Poppins" w:cs="Poppins"/>
          <w:sz w:val="18"/>
          <w:szCs w:val="18"/>
          <w:lang w:eastAsia="en-GB"/>
        </w:rPr>
        <w:t xml:space="preserve"> and we will comply with our </w:t>
      </w:r>
      <w:r w:rsidR="00E931B8">
        <w:rPr>
          <w:rFonts w:ascii="Poppins" w:hAnsi="Poppins" w:cs="Poppins"/>
          <w:sz w:val="18"/>
          <w:szCs w:val="18"/>
          <w:lang w:eastAsia="en-GB"/>
        </w:rPr>
        <w:t>Equal Opportunities Policy</w:t>
      </w:r>
      <w:r w:rsidRPr="00E931B8">
        <w:rPr>
          <w:rFonts w:ascii="Poppins" w:hAnsi="Poppins" w:cs="Poppins"/>
          <w:sz w:val="18"/>
          <w:szCs w:val="18"/>
          <w:lang w:eastAsia="en-GB"/>
        </w:rPr>
        <w:t xml:space="preserve"> at all times. Subject to eligibility for sponsorship where necessary, the nationality of the most suitable candidate will have no bearing on whether we select them for the post. If </w:t>
      </w:r>
      <w:r w:rsidR="00E931B8">
        <w:rPr>
          <w:rFonts w:ascii="Poppins" w:hAnsi="Poppins" w:cs="Poppins"/>
          <w:sz w:val="18"/>
          <w:szCs w:val="18"/>
          <w:lang w:eastAsia="en-GB"/>
        </w:rPr>
        <w:t>we</w:t>
      </w:r>
      <w:r w:rsidRPr="00E931B8">
        <w:rPr>
          <w:rFonts w:ascii="Poppins" w:hAnsi="Poppins" w:cs="Poppins"/>
          <w:sz w:val="18"/>
          <w:szCs w:val="18"/>
          <w:lang w:eastAsia="en-GB"/>
        </w:rPr>
        <w:t xml:space="preserve"> do not have a sponsor licence at the time of recruitment process, this will not be a bar to us recruiting an overseas national in a role that would otherwise qualify for sponsorship, subject to </w:t>
      </w:r>
      <w:r w:rsidR="00E931B8">
        <w:rPr>
          <w:rFonts w:ascii="Poppins" w:hAnsi="Poppins" w:cs="Poppins"/>
          <w:sz w:val="18"/>
          <w:szCs w:val="18"/>
          <w:lang w:eastAsia="en-GB"/>
        </w:rPr>
        <w:t>us</w:t>
      </w:r>
      <w:r w:rsidRPr="00E931B8">
        <w:rPr>
          <w:rFonts w:ascii="Poppins" w:hAnsi="Poppins" w:cs="Poppins"/>
          <w:sz w:val="18"/>
          <w:szCs w:val="18"/>
          <w:lang w:eastAsia="en-GB"/>
        </w:rPr>
        <w:t xml:space="preserve"> being granted a sponsor licence.</w:t>
      </w:r>
    </w:p>
    <w:p w14:paraId="0FA24982" w14:textId="77777777" w:rsidR="00E931B8" w:rsidRDefault="00E931B8" w:rsidP="00E931B8">
      <w:pPr>
        <w:pStyle w:val="NoSpacing"/>
        <w:rPr>
          <w:rFonts w:ascii="Poppins" w:hAnsi="Poppins" w:cs="Poppins"/>
          <w:sz w:val="18"/>
          <w:szCs w:val="18"/>
          <w:lang w:eastAsia="en-GB"/>
        </w:rPr>
      </w:pPr>
    </w:p>
    <w:p w14:paraId="52B19283" w14:textId="1E53CB13" w:rsidR="00F93C2B" w:rsidRPr="00E931B8"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The requirement to provide evidence of the right to work in the UK will apply to all new recruits, regardless of their race, nationality or ethnic or national origins.</w:t>
      </w:r>
    </w:p>
    <w:p w14:paraId="4A4A62D7" w14:textId="77777777" w:rsidR="00E931B8" w:rsidRPr="00E931B8" w:rsidRDefault="00E931B8" w:rsidP="00E931B8">
      <w:pPr>
        <w:pStyle w:val="NoSpacing"/>
        <w:rPr>
          <w:rFonts w:ascii="Poppins" w:hAnsi="Poppins" w:cs="Poppins"/>
          <w:sz w:val="18"/>
          <w:szCs w:val="18"/>
          <w:lang w:eastAsia="en-GB"/>
        </w:rPr>
      </w:pPr>
    </w:p>
    <w:p w14:paraId="014E8775" w14:textId="77777777" w:rsidR="00F93C2B" w:rsidRPr="00E931B8" w:rsidRDefault="00F93C2B" w:rsidP="00E931B8">
      <w:pPr>
        <w:pStyle w:val="NoSpacing"/>
        <w:rPr>
          <w:rFonts w:ascii="Poppins" w:hAnsi="Poppins" w:cs="Poppins"/>
          <w:sz w:val="18"/>
          <w:szCs w:val="18"/>
          <w:lang w:eastAsia="en-GB"/>
        </w:rPr>
      </w:pPr>
      <w:r w:rsidRPr="00E931B8">
        <w:rPr>
          <w:rFonts w:ascii="Poppins" w:hAnsi="Poppins" w:cs="Poppins"/>
          <w:b/>
          <w:bCs/>
          <w:sz w:val="18"/>
          <w:szCs w:val="18"/>
          <w:lang w:eastAsia="en-GB"/>
        </w:rPr>
        <w:t>Line manager responsibilities</w:t>
      </w:r>
    </w:p>
    <w:p w14:paraId="3CAF3B24" w14:textId="454EF7AB" w:rsidR="00F93C2B"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Line managers are responsible for ensuring that individuals who they recruit into their team have the legal right to work in the UK in the role in question and for ensuring that the necessary checks on documents are carried out. Managers who fail to do so may be subject to disciplinary action, including dismissal.</w:t>
      </w:r>
    </w:p>
    <w:p w14:paraId="0F17424B" w14:textId="77777777" w:rsidR="00E931B8" w:rsidRPr="00E931B8" w:rsidRDefault="00E931B8" w:rsidP="00E931B8">
      <w:pPr>
        <w:pStyle w:val="NoSpacing"/>
        <w:rPr>
          <w:rFonts w:ascii="Poppins" w:hAnsi="Poppins" w:cs="Poppins"/>
          <w:sz w:val="18"/>
          <w:szCs w:val="18"/>
          <w:lang w:eastAsia="en-GB"/>
        </w:rPr>
      </w:pPr>
    </w:p>
    <w:p w14:paraId="297CB14B" w14:textId="58FB58D9" w:rsidR="00F93C2B" w:rsidRPr="00E931B8"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In the event a manager becomes concerned that an employee in their team is working in the UK illegally, they should report the matter to the</w:t>
      </w:r>
      <w:r w:rsidR="00E931B8">
        <w:rPr>
          <w:rFonts w:ascii="Poppins" w:hAnsi="Poppins" w:cs="Poppins"/>
          <w:sz w:val="18"/>
          <w:szCs w:val="18"/>
          <w:lang w:eastAsia="en-GB"/>
        </w:rPr>
        <w:t xml:space="preserve"> [CEO/MD]</w:t>
      </w:r>
      <w:r w:rsidRPr="00E931B8">
        <w:rPr>
          <w:rFonts w:ascii="Poppins" w:hAnsi="Poppins" w:cs="Poppins"/>
          <w:sz w:val="18"/>
          <w:szCs w:val="18"/>
          <w:lang w:eastAsia="en-GB"/>
        </w:rPr>
        <w:t>, giving reasons for their concern</w:t>
      </w:r>
      <w:r w:rsidR="00E931B8">
        <w:rPr>
          <w:rFonts w:ascii="Poppins" w:hAnsi="Poppins" w:cs="Poppins"/>
          <w:sz w:val="18"/>
          <w:szCs w:val="18"/>
          <w:lang w:eastAsia="en-GB"/>
        </w:rPr>
        <w:t xml:space="preserve"> who will </w:t>
      </w:r>
      <w:r w:rsidRPr="00E931B8">
        <w:rPr>
          <w:rFonts w:ascii="Poppins" w:hAnsi="Poppins" w:cs="Poppins"/>
          <w:sz w:val="18"/>
          <w:szCs w:val="18"/>
          <w:lang w:eastAsia="en-GB"/>
        </w:rPr>
        <w:t>investigate the matter further.</w:t>
      </w:r>
    </w:p>
    <w:p w14:paraId="4BEAE12F" w14:textId="77777777" w:rsidR="00E931B8" w:rsidRPr="00E931B8" w:rsidRDefault="00E931B8" w:rsidP="00E931B8">
      <w:pPr>
        <w:pStyle w:val="NoSpacing"/>
        <w:rPr>
          <w:rFonts w:ascii="Poppins" w:hAnsi="Poppins" w:cs="Poppins"/>
          <w:sz w:val="18"/>
          <w:szCs w:val="18"/>
          <w:lang w:eastAsia="en-GB"/>
        </w:rPr>
      </w:pPr>
    </w:p>
    <w:p w14:paraId="2FAA47B0" w14:textId="77777777" w:rsidR="00F93C2B" w:rsidRPr="00E931B8" w:rsidRDefault="00F93C2B" w:rsidP="00E931B8">
      <w:pPr>
        <w:pStyle w:val="NoSpacing"/>
        <w:rPr>
          <w:rFonts w:ascii="Poppins" w:hAnsi="Poppins" w:cs="Poppins"/>
          <w:sz w:val="18"/>
          <w:szCs w:val="18"/>
          <w:lang w:eastAsia="en-GB"/>
        </w:rPr>
      </w:pPr>
      <w:r w:rsidRPr="00E931B8">
        <w:rPr>
          <w:rFonts w:ascii="Poppins" w:hAnsi="Poppins" w:cs="Poppins"/>
          <w:b/>
          <w:bCs/>
          <w:sz w:val="18"/>
          <w:szCs w:val="18"/>
          <w:lang w:eastAsia="en-GB"/>
        </w:rPr>
        <w:t>Data protection</w:t>
      </w:r>
    </w:p>
    <w:p w14:paraId="328D02AE" w14:textId="2193D298" w:rsidR="00F93C2B" w:rsidRPr="00E931B8" w:rsidRDefault="00F93C2B" w:rsidP="00E931B8">
      <w:pPr>
        <w:pStyle w:val="NoSpacing"/>
        <w:rPr>
          <w:rFonts w:ascii="Poppins" w:hAnsi="Poppins" w:cs="Poppins"/>
          <w:sz w:val="18"/>
          <w:szCs w:val="18"/>
          <w:lang w:eastAsia="en-GB"/>
        </w:rPr>
      </w:pPr>
      <w:r w:rsidRPr="00E931B8">
        <w:rPr>
          <w:rFonts w:ascii="Poppins" w:hAnsi="Poppins" w:cs="Poppins"/>
          <w:sz w:val="18"/>
          <w:szCs w:val="18"/>
          <w:lang w:eastAsia="en-GB"/>
        </w:rPr>
        <w:t xml:space="preserve">We will process individuals' personal data, including information about racial or ethnic origin, collected to establish the right to work in the UK and to comply with other immigration requirements, in accordance with our </w:t>
      </w:r>
      <w:r w:rsidR="00E931B8" w:rsidRPr="00E931B8">
        <w:rPr>
          <w:rFonts w:ascii="Poppins" w:hAnsi="Poppins" w:cs="Poppins"/>
          <w:sz w:val="18"/>
          <w:szCs w:val="18"/>
          <w:lang w:eastAsia="en-GB"/>
        </w:rPr>
        <w:t xml:space="preserve">Data Protection Policy. </w:t>
      </w:r>
      <w:r w:rsidRPr="00E931B8">
        <w:rPr>
          <w:rFonts w:ascii="Poppins" w:hAnsi="Poppins" w:cs="Poppins"/>
          <w:sz w:val="18"/>
          <w:szCs w:val="18"/>
          <w:lang w:eastAsia="en-GB"/>
        </w:rPr>
        <w:t> </w:t>
      </w:r>
    </w:p>
    <w:p w14:paraId="67D4530B" w14:textId="77777777" w:rsidR="00FA04B1" w:rsidRDefault="00FA04B1" w:rsidP="00FA04B1">
      <w:pPr>
        <w:pStyle w:val="NoSpacing"/>
        <w:rPr>
          <w:rFonts w:ascii="Poppins" w:hAnsi="Poppins" w:cs="Poppins"/>
          <w:b/>
          <w:bCs/>
          <w:sz w:val="18"/>
          <w:szCs w:val="18"/>
          <w:lang w:eastAsia="en-GB"/>
        </w:rPr>
      </w:pPr>
    </w:p>
    <w:p w14:paraId="2ADEF797" w14:textId="461D29AB" w:rsidR="0016664E" w:rsidRPr="00FA04B1" w:rsidRDefault="0016664E" w:rsidP="00FA04B1">
      <w:pPr>
        <w:pStyle w:val="NoSpacing"/>
        <w:rPr>
          <w:rFonts w:ascii="Poppins" w:hAnsi="Poppins" w:cs="Poppins"/>
          <w:b/>
          <w:bCs/>
          <w:sz w:val="18"/>
          <w:szCs w:val="18"/>
          <w:lang w:eastAsia="en-GB"/>
        </w:rPr>
      </w:pPr>
      <w:r w:rsidRPr="00FA04B1">
        <w:rPr>
          <w:rFonts w:ascii="Poppins" w:hAnsi="Poppins" w:cs="Poppins"/>
          <w:b/>
          <w:bCs/>
          <w:sz w:val="18"/>
          <w:szCs w:val="18"/>
          <w:lang w:eastAsia="en-GB"/>
        </w:rPr>
        <w:t>Review</w:t>
      </w:r>
    </w:p>
    <w:p w14:paraId="46CD13D4" w14:textId="0D6FE148" w:rsidR="0016664E" w:rsidRPr="00A33C5E" w:rsidRDefault="0016664E" w:rsidP="0016664E">
      <w:pPr>
        <w:pStyle w:val="NoSpacing"/>
        <w:rPr>
          <w:rFonts w:ascii="Poppins" w:hAnsi="Poppins" w:cs="Poppins"/>
          <w:sz w:val="18"/>
          <w:szCs w:val="18"/>
        </w:rPr>
      </w:pPr>
      <w:r w:rsidRPr="00A33C5E">
        <w:rPr>
          <w:rFonts w:ascii="Poppins" w:hAnsi="Poppins" w:cs="Poppins"/>
          <w:sz w:val="18"/>
          <w:szCs w:val="18"/>
        </w:rPr>
        <w:t xml:space="preserve">This policy may be reviewed at any time at the request of any member of staff, but it will be automatically reviewed </w:t>
      </w:r>
      <w:r w:rsidR="0041400B" w:rsidRPr="00A33C5E">
        <w:rPr>
          <w:rFonts w:ascii="Poppins" w:hAnsi="Poppins" w:cs="Poppins"/>
          <w:sz w:val="18"/>
          <w:szCs w:val="18"/>
        </w:rPr>
        <w:t>[</w:t>
      </w:r>
      <w:r w:rsidR="002D4F70" w:rsidRPr="00A33C5E">
        <w:rPr>
          <w:rFonts w:ascii="Poppins" w:hAnsi="Poppins" w:cs="Poppins"/>
          <w:sz w:val="18"/>
          <w:szCs w:val="18"/>
        </w:rPr>
        <w:t xml:space="preserve">No. of years] </w:t>
      </w:r>
      <w:r w:rsidRPr="00A33C5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A33C5E" w:rsidRDefault="00132739" w:rsidP="00332F5B">
      <w:pPr>
        <w:keepNext/>
        <w:keepLines/>
        <w:spacing w:before="240" w:after="0"/>
        <w:outlineLvl w:val="0"/>
        <w:rPr>
          <w:rFonts w:ascii="Poppins" w:eastAsia="Times New Roman" w:hAnsi="Poppins" w:cs="Poppins"/>
          <w:b/>
          <w:bCs/>
          <w:sz w:val="18"/>
          <w:szCs w:val="18"/>
          <w:lang w:eastAsia="en-GB"/>
        </w:rPr>
      </w:pPr>
      <w:r w:rsidRPr="00A33C5E">
        <w:rPr>
          <w:rFonts w:ascii="Poppins" w:eastAsia="Times New Roman" w:hAnsi="Poppins" w:cs="Poppins"/>
          <w:b/>
          <w:bCs/>
          <w:sz w:val="18"/>
          <w:szCs w:val="18"/>
          <w:lang w:eastAsia="en-GB"/>
        </w:rPr>
        <w:t>Definitions</w:t>
      </w:r>
    </w:p>
    <w:p w14:paraId="6B39024A" w14:textId="0F6D5AD7" w:rsidR="00132739" w:rsidRPr="00A33C5E" w:rsidRDefault="002D4F70" w:rsidP="00132739">
      <w:pPr>
        <w:spacing w:after="0" w:line="240" w:lineRule="auto"/>
        <w:rPr>
          <w:rFonts w:ascii="Poppins" w:hAnsi="Poppins" w:cs="Poppins"/>
          <w:sz w:val="18"/>
          <w:szCs w:val="18"/>
          <w:lang w:eastAsia="en-GB"/>
        </w:rPr>
      </w:pPr>
      <w:r w:rsidRPr="00A33C5E">
        <w:rPr>
          <w:rFonts w:ascii="Poppins" w:hAnsi="Poppins" w:cs="Poppins"/>
          <w:sz w:val="18"/>
          <w:szCs w:val="18"/>
          <w:lang w:eastAsia="en-GB"/>
        </w:rPr>
        <w:t>[Company Name]</w:t>
      </w:r>
      <w:r w:rsidR="00132739" w:rsidRPr="00A33C5E">
        <w:rPr>
          <w:rFonts w:ascii="Poppins" w:hAnsi="Poppins" w:cs="Poppins"/>
          <w:sz w:val="18"/>
          <w:szCs w:val="18"/>
          <w:lang w:eastAsia="en-GB"/>
        </w:rPr>
        <w:t xml:space="preserve"> ("we", "us", "our") </w:t>
      </w:r>
    </w:p>
    <w:p w14:paraId="2E600506" w14:textId="60AE005A" w:rsidR="0042454D" w:rsidRPr="00A33C5E" w:rsidRDefault="00132739" w:rsidP="00A56C8C">
      <w:pPr>
        <w:spacing w:after="0" w:line="240" w:lineRule="auto"/>
        <w:rPr>
          <w:rFonts w:ascii="Poppins" w:hAnsi="Poppins" w:cs="Poppins"/>
          <w:sz w:val="18"/>
          <w:szCs w:val="18"/>
          <w:lang w:eastAsia="en-GB"/>
        </w:rPr>
      </w:pPr>
      <w:r w:rsidRPr="00A33C5E">
        <w:rPr>
          <w:rFonts w:ascii="Poppins" w:hAnsi="Poppins" w:cs="Poppins"/>
          <w:sz w:val="18"/>
          <w:szCs w:val="18"/>
          <w:lang w:eastAsia="en-GB"/>
        </w:rPr>
        <w:t>The Employee ("you")</w:t>
      </w:r>
    </w:p>
    <w:p w14:paraId="51741D39" w14:textId="77777777" w:rsidR="00AF23B6" w:rsidRPr="00A33C5E" w:rsidRDefault="00AF23B6" w:rsidP="00A56C8C">
      <w:pPr>
        <w:spacing w:after="0" w:line="240" w:lineRule="auto"/>
        <w:rPr>
          <w:rFonts w:ascii="Poppins" w:hAnsi="Poppins" w:cs="Poppins"/>
          <w:sz w:val="18"/>
          <w:szCs w:val="18"/>
          <w:lang w:eastAsia="en-GB"/>
        </w:rPr>
      </w:pPr>
    </w:p>
    <w:p w14:paraId="74D4D3FC" w14:textId="2E9F7C97" w:rsidR="00DE1612" w:rsidRPr="00A33C5E"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97880" w14:textId="77777777" w:rsidR="00247720" w:rsidRDefault="00247720" w:rsidP="00F65018">
      <w:pPr>
        <w:spacing w:after="0" w:line="240" w:lineRule="auto"/>
      </w:pPr>
      <w:r>
        <w:separator/>
      </w:r>
    </w:p>
  </w:endnote>
  <w:endnote w:type="continuationSeparator" w:id="0">
    <w:p w14:paraId="00686F92" w14:textId="77777777" w:rsidR="00247720" w:rsidRDefault="00247720"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5C00" w14:textId="77777777" w:rsidR="00247720" w:rsidRDefault="00247720" w:rsidP="00F65018">
      <w:pPr>
        <w:spacing w:after="0" w:line="240" w:lineRule="auto"/>
      </w:pPr>
      <w:r>
        <w:separator/>
      </w:r>
    </w:p>
  </w:footnote>
  <w:footnote w:type="continuationSeparator" w:id="0">
    <w:p w14:paraId="528355DD" w14:textId="77777777" w:rsidR="00247720" w:rsidRDefault="00247720"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F97"/>
    <w:multiLevelType w:val="multilevel"/>
    <w:tmpl w:val="34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61FF7"/>
    <w:multiLevelType w:val="multilevel"/>
    <w:tmpl w:val="E508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575F9"/>
    <w:multiLevelType w:val="hybridMultilevel"/>
    <w:tmpl w:val="4F0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A13BA"/>
    <w:multiLevelType w:val="multilevel"/>
    <w:tmpl w:val="1B66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B1ED6"/>
    <w:multiLevelType w:val="multilevel"/>
    <w:tmpl w:val="3AB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03847"/>
    <w:multiLevelType w:val="hybridMultilevel"/>
    <w:tmpl w:val="75EA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2327E"/>
    <w:multiLevelType w:val="multilevel"/>
    <w:tmpl w:val="840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04102"/>
    <w:multiLevelType w:val="multilevel"/>
    <w:tmpl w:val="4B04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C0DAF"/>
    <w:multiLevelType w:val="hybridMultilevel"/>
    <w:tmpl w:val="3BA6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50151"/>
    <w:multiLevelType w:val="hybridMultilevel"/>
    <w:tmpl w:val="6868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3004A"/>
    <w:multiLevelType w:val="hybridMultilevel"/>
    <w:tmpl w:val="71E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05DC4"/>
    <w:multiLevelType w:val="hybridMultilevel"/>
    <w:tmpl w:val="05C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518A3"/>
    <w:multiLevelType w:val="multilevel"/>
    <w:tmpl w:val="941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B47D81"/>
    <w:multiLevelType w:val="hybridMultilevel"/>
    <w:tmpl w:val="41CE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F33E0"/>
    <w:multiLevelType w:val="hybridMultilevel"/>
    <w:tmpl w:val="C842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084A1D"/>
    <w:multiLevelType w:val="multilevel"/>
    <w:tmpl w:val="E3E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7D482F"/>
    <w:multiLevelType w:val="hybridMultilevel"/>
    <w:tmpl w:val="F08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2C5CE5"/>
    <w:multiLevelType w:val="multilevel"/>
    <w:tmpl w:val="16A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11469F"/>
    <w:multiLevelType w:val="multilevel"/>
    <w:tmpl w:val="1C7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583530"/>
    <w:multiLevelType w:val="hybridMultilevel"/>
    <w:tmpl w:val="616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5E6E08"/>
    <w:multiLevelType w:val="multilevel"/>
    <w:tmpl w:val="077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A5300B"/>
    <w:multiLevelType w:val="multilevel"/>
    <w:tmpl w:val="800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C33A9"/>
    <w:multiLevelType w:val="multilevel"/>
    <w:tmpl w:val="51C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71108A"/>
    <w:multiLevelType w:val="hybridMultilevel"/>
    <w:tmpl w:val="4F5C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2502A1"/>
    <w:multiLevelType w:val="hybridMultilevel"/>
    <w:tmpl w:val="0D98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D86F30"/>
    <w:multiLevelType w:val="multilevel"/>
    <w:tmpl w:val="8C8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6D46F5"/>
    <w:multiLevelType w:val="multilevel"/>
    <w:tmpl w:val="E20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4B4567"/>
    <w:multiLevelType w:val="hybridMultilevel"/>
    <w:tmpl w:val="732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7A280E"/>
    <w:multiLevelType w:val="hybridMultilevel"/>
    <w:tmpl w:val="A5BA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0E34C9"/>
    <w:multiLevelType w:val="multilevel"/>
    <w:tmpl w:val="A3D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F07A3E"/>
    <w:multiLevelType w:val="multilevel"/>
    <w:tmpl w:val="C2F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154228"/>
    <w:multiLevelType w:val="multilevel"/>
    <w:tmpl w:val="62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FF67D8"/>
    <w:multiLevelType w:val="hybridMultilevel"/>
    <w:tmpl w:val="3F1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001CC1"/>
    <w:multiLevelType w:val="multilevel"/>
    <w:tmpl w:val="82F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313DFB"/>
    <w:multiLevelType w:val="multilevel"/>
    <w:tmpl w:val="2B4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6C0A3D"/>
    <w:multiLevelType w:val="hybridMultilevel"/>
    <w:tmpl w:val="061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083C91"/>
    <w:multiLevelType w:val="hybridMultilevel"/>
    <w:tmpl w:val="A3A6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5405B5"/>
    <w:multiLevelType w:val="multilevel"/>
    <w:tmpl w:val="525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B01EF6"/>
    <w:multiLevelType w:val="hybridMultilevel"/>
    <w:tmpl w:val="E97A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C54FFC"/>
    <w:multiLevelType w:val="multilevel"/>
    <w:tmpl w:val="70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F059DD"/>
    <w:multiLevelType w:val="hybridMultilevel"/>
    <w:tmpl w:val="701E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2D6925"/>
    <w:multiLevelType w:val="hybridMultilevel"/>
    <w:tmpl w:val="E342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AB7060"/>
    <w:multiLevelType w:val="hybridMultilevel"/>
    <w:tmpl w:val="9FC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0F2C75"/>
    <w:multiLevelType w:val="hybridMultilevel"/>
    <w:tmpl w:val="A1E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B85B88"/>
    <w:multiLevelType w:val="hybridMultilevel"/>
    <w:tmpl w:val="72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B54DB0"/>
    <w:multiLevelType w:val="hybridMultilevel"/>
    <w:tmpl w:val="2B9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1B1612"/>
    <w:multiLevelType w:val="hybridMultilevel"/>
    <w:tmpl w:val="EBE0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45"/>
  </w:num>
  <w:num w:numId="2" w16cid:durableId="1019814943">
    <w:abstractNumId w:val="71"/>
  </w:num>
  <w:num w:numId="3" w16cid:durableId="703336095">
    <w:abstractNumId w:val="34"/>
  </w:num>
  <w:num w:numId="4" w16cid:durableId="1039277852">
    <w:abstractNumId w:val="41"/>
  </w:num>
  <w:num w:numId="5" w16cid:durableId="1464153515">
    <w:abstractNumId w:val="35"/>
  </w:num>
  <w:num w:numId="6" w16cid:durableId="2077392211">
    <w:abstractNumId w:val="33"/>
  </w:num>
  <w:num w:numId="7" w16cid:durableId="1462071273">
    <w:abstractNumId w:val="22"/>
  </w:num>
  <w:num w:numId="8" w16cid:durableId="1866675474">
    <w:abstractNumId w:val="24"/>
  </w:num>
  <w:num w:numId="9" w16cid:durableId="301623562">
    <w:abstractNumId w:val="70"/>
  </w:num>
  <w:num w:numId="10" w16cid:durableId="1608585414">
    <w:abstractNumId w:val="25"/>
  </w:num>
  <w:num w:numId="11" w16cid:durableId="397484696">
    <w:abstractNumId w:val="49"/>
  </w:num>
  <w:num w:numId="12" w16cid:durableId="1601717344">
    <w:abstractNumId w:val="68"/>
  </w:num>
  <w:num w:numId="13" w16cid:durableId="2101021043">
    <w:abstractNumId w:val="29"/>
  </w:num>
  <w:num w:numId="14" w16cid:durableId="823425110">
    <w:abstractNumId w:val="46"/>
  </w:num>
  <w:num w:numId="15" w16cid:durableId="448355102">
    <w:abstractNumId w:val="56"/>
  </w:num>
  <w:num w:numId="16" w16cid:durableId="309481924">
    <w:abstractNumId w:val="11"/>
  </w:num>
  <w:num w:numId="17" w16cid:durableId="1587230984">
    <w:abstractNumId w:val="18"/>
  </w:num>
  <w:num w:numId="18" w16cid:durableId="1409494844">
    <w:abstractNumId w:val="52"/>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44"/>
  </w:num>
  <w:num w:numId="21" w16cid:durableId="94323643">
    <w:abstractNumId w:val="19"/>
  </w:num>
  <w:num w:numId="22" w16cid:durableId="947008000">
    <w:abstractNumId w:val="60"/>
  </w:num>
  <w:num w:numId="23" w16cid:durableId="1859998746">
    <w:abstractNumId w:val="36"/>
  </w:num>
  <w:num w:numId="24" w16cid:durableId="313266991">
    <w:abstractNumId w:val="40"/>
  </w:num>
  <w:num w:numId="25" w16cid:durableId="1000158822">
    <w:abstractNumId w:val="16"/>
  </w:num>
  <w:num w:numId="26" w16cid:durableId="326179849">
    <w:abstractNumId w:val="55"/>
  </w:num>
  <w:num w:numId="27" w16cid:durableId="1416324901">
    <w:abstractNumId w:val="38"/>
  </w:num>
  <w:num w:numId="28" w16cid:durableId="1044216850">
    <w:abstractNumId w:val="48"/>
  </w:num>
  <w:num w:numId="29" w16cid:durableId="730887850">
    <w:abstractNumId w:val="39"/>
  </w:num>
  <w:num w:numId="30" w16cid:durableId="166096497">
    <w:abstractNumId w:val="54"/>
  </w:num>
  <w:num w:numId="31" w16cid:durableId="1066074647">
    <w:abstractNumId w:val="42"/>
  </w:num>
  <w:num w:numId="32" w16cid:durableId="806513474">
    <w:abstractNumId w:val="65"/>
  </w:num>
  <w:num w:numId="33" w16cid:durableId="547684859">
    <w:abstractNumId w:val="7"/>
  </w:num>
  <w:num w:numId="34" w16cid:durableId="984971728">
    <w:abstractNumId w:val="69"/>
  </w:num>
  <w:num w:numId="35" w16cid:durableId="125399031">
    <w:abstractNumId w:val="21"/>
  </w:num>
  <w:num w:numId="36" w16cid:durableId="655303825">
    <w:abstractNumId w:val="12"/>
  </w:num>
  <w:num w:numId="37" w16cid:durableId="1522011452">
    <w:abstractNumId w:val="61"/>
  </w:num>
  <w:num w:numId="38" w16cid:durableId="1749762776">
    <w:abstractNumId w:val="13"/>
  </w:num>
  <w:num w:numId="39" w16cid:durableId="1826510926">
    <w:abstractNumId w:val="73"/>
  </w:num>
  <w:num w:numId="40" w16cid:durableId="603802326">
    <w:abstractNumId w:val="20"/>
  </w:num>
  <w:num w:numId="41" w16cid:durableId="285308960">
    <w:abstractNumId w:val="47"/>
  </w:num>
  <w:num w:numId="42" w16cid:durableId="1220436960">
    <w:abstractNumId w:val="1"/>
  </w:num>
  <w:num w:numId="43" w16cid:durableId="1240867595">
    <w:abstractNumId w:val="3"/>
  </w:num>
  <w:num w:numId="44" w16cid:durableId="1764960888">
    <w:abstractNumId w:val="23"/>
  </w:num>
  <w:num w:numId="45" w16cid:durableId="480581301">
    <w:abstractNumId w:val="63"/>
  </w:num>
  <w:num w:numId="46" w16cid:durableId="2046060502">
    <w:abstractNumId w:val="53"/>
  </w:num>
  <w:num w:numId="47" w16cid:durableId="169877225">
    <w:abstractNumId w:val="51"/>
  </w:num>
  <w:num w:numId="48" w16cid:durableId="811868108">
    <w:abstractNumId w:val="74"/>
  </w:num>
  <w:num w:numId="49" w16cid:durableId="579751204">
    <w:abstractNumId w:val="37"/>
  </w:num>
  <w:num w:numId="50" w16cid:durableId="1835536226">
    <w:abstractNumId w:val="57"/>
  </w:num>
  <w:num w:numId="51" w16cid:durableId="739254974">
    <w:abstractNumId w:val="6"/>
  </w:num>
  <w:num w:numId="52" w16cid:durableId="1044522674">
    <w:abstractNumId w:val="5"/>
  </w:num>
  <w:num w:numId="53" w16cid:durableId="640041391">
    <w:abstractNumId w:val="28"/>
  </w:num>
  <w:num w:numId="54" w16cid:durableId="1456562704">
    <w:abstractNumId w:val="31"/>
  </w:num>
  <w:num w:numId="55" w16cid:durableId="2010667647">
    <w:abstractNumId w:val="9"/>
  </w:num>
  <w:num w:numId="56" w16cid:durableId="893656543">
    <w:abstractNumId w:val="32"/>
  </w:num>
  <w:num w:numId="57" w16cid:durableId="1211259572">
    <w:abstractNumId w:val="72"/>
  </w:num>
  <w:num w:numId="58" w16cid:durableId="1525628549">
    <w:abstractNumId w:val="26"/>
  </w:num>
  <w:num w:numId="59" w16cid:durableId="1877810066">
    <w:abstractNumId w:val="30"/>
  </w:num>
  <w:num w:numId="60" w16cid:durableId="1913656924">
    <w:abstractNumId w:val="58"/>
  </w:num>
  <w:num w:numId="61" w16cid:durableId="1230920175">
    <w:abstractNumId w:val="66"/>
  </w:num>
  <w:num w:numId="62" w16cid:durableId="237832229">
    <w:abstractNumId w:val="27"/>
  </w:num>
  <w:num w:numId="63" w16cid:durableId="1738824676">
    <w:abstractNumId w:val="75"/>
  </w:num>
  <w:num w:numId="64" w16cid:durableId="1889100923">
    <w:abstractNumId w:val="43"/>
  </w:num>
  <w:num w:numId="65" w16cid:durableId="496774574">
    <w:abstractNumId w:val="17"/>
  </w:num>
  <w:num w:numId="66" w16cid:durableId="1262252628">
    <w:abstractNumId w:val="14"/>
  </w:num>
  <w:num w:numId="67" w16cid:durableId="1996833443">
    <w:abstractNumId w:val="59"/>
  </w:num>
  <w:num w:numId="68" w16cid:durableId="244723892">
    <w:abstractNumId w:val="15"/>
  </w:num>
  <w:num w:numId="69" w16cid:durableId="7951991">
    <w:abstractNumId w:val="50"/>
  </w:num>
  <w:num w:numId="70" w16cid:durableId="1445229218">
    <w:abstractNumId w:val="8"/>
  </w:num>
  <w:num w:numId="71" w16cid:durableId="2067677446">
    <w:abstractNumId w:val="2"/>
  </w:num>
  <w:num w:numId="72" w16cid:durableId="1022246939">
    <w:abstractNumId w:val="10"/>
  </w:num>
  <w:num w:numId="73" w16cid:durableId="1164934321">
    <w:abstractNumId w:val="62"/>
  </w:num>
  <w:num w:numId="74" w16cid:durableId="580716772">
    <w:abstractNumId w:val="4"/>
  </w:num>
  <w:num w:numId="75" w16cid:durableId="579219057">
    <w:abstractNumId w:val="67"/>
  </w:num>
  <w:num w:numId="76" w16cid:durableId="1855605133">
    <w:abstractNumId w:val="6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4FA"/>
    <w:rsid w:val="00041C9F"/>
    <w:rsid w:val="00047654"/>
    <w:rsid w:val="00051D27"/>
    <w:rsid w:val="00063255"/>
    <w:rsid w:val="000802FB"/>
    <w:rsid w:val="000A08FE"/>
    <w:rsid w:val="000C1D75"/>
    <w:rsid w:val="000D7FE8"/>
    <w:rsid w:val="000E2706"/>
    <w:rsid w:val="000F11D7"/>
    <w:rsid w:val="00107289"/>
    <w:rsid w:val="00113E08"/>
    <w:rsid w:val="001249E2"/>
    <w:rsid w:val="0012653C"/>
    <w:rsid w:val="00132739"/>
    <w:rsid w:val="00151794"/>
    <w:rsid w:val="001554F5"/>
    <w:rsid w:val="0016664E"/>
    <w:rsid w:val="00184277"/>
    <w:rsid w:val="0019294D"/>
    <w:rsid w:val="00192F4B"/>
    <w:rsid w:val="0019500B"/>
    <w:rsid w:val="001B7DAD"/>
    <w:rsid w:val="001C0789"/>
    <w:rsid w:val="001C4E54"/>
    <w:rsid w:val="001D12B3"/>
    <w:rsid w:val="001D77B0"/>
    <w:rsid w:val="001E1CFC"/>
    <w:rsid w:val="001E7596"/>
    <w:rsid w:val="001F1A7F"/>
    <w:rsid w:val="00210D08"/>
    <w:rsid w:val="00214287"/>
    <w:rsid w:val="002406EB"/>
    <w:rsid w:val="00247720"/>
    <w:rsid w:val="0025528E"/>
    <w:rsid w:val="00277888"/>
    <w:rsid w:val="00282303"/>
    <w:rsid w:val="00283FB9"/>
    <w:rsid w:val="002941FD"/>
    <w:rsid w:val="002A0962"/>
    <w:rsid w:val="002C4AFA"/>
    <w:rsid w:val="002D4F70"/>
    <w:rsid w:val="002D7AF6"/>
    <w:rsid w:val="00332F5B"/>
    <w:rsid w:val="00335A7E"/>
    <w:rsid w:val="00362F0B"/>
    <w:rsid w:val="003661D4"/>
    <w:rsid w:val="00366F49"/>
    <w:rsid w:val="00367C8F"/>
    <w:rsid w:val="003A1C1F"/>
    <w:rsid w:val="003C1E46"/>
    <w:rsid w:val="003C239E"/>
    <w:rsid w:val="003D04B2"/>
    <w:rsid w:val="004039FF"/>
    <w:rsid w:val="0041400B"/>
    <w:rsid w:val="00423A2F"/>
    <w:rsid w:val="0042454D"/>
    <w:rsid w:val="00432C6C"/>
    <w:rsid w:val="00486D60"/>
    <w:rsid w:val="00491F21"/>
    <w:rsid w:val="00494995"/>
    <w:rsid w:val="004A15DD"/>
    <w:rsid w:val="004C3EE5"/>
    <w:rsid w:val="004D5914"/>
    <w:rsid w:val="004E4890"/>
    <w:rsid w:val="004F7156"/>
    <w:rsid w:val="004F7D94"/>
    <w:rsid w:val="0050193E"/>
    <w:rsid w:val="0051439D"/>
    <w:rsid w:val="0051486C"/>
    <w:rsid w:val="005256F3"/>
    <w:rsid w:val="005524B4"/>
    <w:rsid w:val="00562582"/>
    <w:rsid w:val="00571604"/>
    <w:rsid w:val="00572E3E"/>
    <w:rsid w:val="00577207"/>
    <w:rsid w:val="005B03AA"/>
    <w:rsid w:val="005D2F57"/>
    <w:rsid w:val="005E0C8D"/>
    <w:rsid w:val="005E2D69"/>
    <w:rsid w:val="005E53A2"/>
    <w:rsid w:val="005F385F"/>
    <w:rsid w:val="005F6152"/>
    <w:rsid w:val="00634D9A"/>
    <w:rsid w:val="00637AFD"/>
    <w:rsid w:val="00642B46"/>
    <w:rsid w:val="006507E6"/>
    <w:rsid w:val="0066062F"/>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C4E20"/>
    <w:rsid w:val="007D2A26"/>
    <w:rsid w:val="007D6327"/>
    <w:rsid w:val="00817981"/>
    <w:rsid w:val="00830060"/>
    <w:rsid w:val="00831526"/>
    <w:rsid w:val="008361E2"/>
    <w:rsid w:val="0084033A"/>
    <w:rsid w:val="00844F07"/>
    <w:rsid w:val="00846D93"/>
    <w:rsid w:val="0085145F"/>
    <w:rsid w:val="00870F6B"/>
    <w:rsid w:val="00875AE9"/>
    <w:rsid w:val="008F0E55"/>
    <w:rsid w:val="008F4CA1"/>
    <w:rsid w:val="00906078"/>
    <w:rsid w:val="00906CC0"/>
    <w:rsid w:val="009213D1"/>
    <w:rsid w:val="00923158"/>
    <w:rsid w:val="00961CB3"/>
    <w:rsid w:val="009B297E"/>
    <w:rsid w:val="009B5D3A"/>
    <w:rsid w:val="009B65EA"/>
    <w:rsid w:val="009C1439"/>
    <w:rsid w:val="009C4770"/>
    <w:rsid w:val="009D1C9B"/>
    <w:rsid w:val="00A12A74"/>
    <w:rsid w:val="00A32055"/>
    <w:rsid w:val="00A33520"/>
    <w:rsid w:val="00A33C5E"/>
    <w:rsid w:val="00A42B40"/>
    <w:rsid w:val="00A56C8C"/>
    <w:rsid w:val="00A63CE5"/>
    <w:rsid w:val="00A66045"/>
    <w:rsid w:val="00A73A26"/>
    <w:rsid w:val="00A750D5"/>
    <w:rsid w:val="00A77C37"/>
    <w:rsid w:val="00AC13BE"/>
    <w:rsid w:val="00AD4627"/>
    <w:rsid w:val="00AD6B80"/>
    <w:rsid w:val="00AE431E"/>
    <w:rsid w:val="00AF23B6"/>
    <w:rsid w:val="00B00EDF"/>
    <w:rsid w:val="00B02A0C"/>
    <w:rsid w:val="00B40806"/>
    <w:rsid w:val="00B748C8"/>
    <w:rsid w:val="00B90CAE"/>
    <w:rsid w:val="00BA6B10"/>
    <w:rsid w:val="00BB317E"/>
    <w:rsid w:val="00BB3C82"/>
    <w:rsid w:val="00BC69F2"/>
    <w:rsid w:val="00BD76CF"/>
    <w:rsid w:val="00BE7263"/>
    <w:rsid w:val="00BF03D6"/>
    <w:rsid w:val="00BF4A7E"/>
    <w:rsid w:val="00C22FCF"/>
    <w:rsid w:val="00C36917"/>
    <w:rsid w:val="00C54357"/>
    <w:rsid w:val="00C568C9"/>
    <w:rsid w:val="00C6352C"/>
    <w:rsid w:val="00C90266"/>
    <w:rsid w:val="00CA7A35"/>
    <w:rsid w:val="00CB7FD9"/>
    <w:rsid w:val="00D217CC"/>
    <w:rsid w:val="00D378EC"/>
    <w:rsid w:val="00D409A3"/>
    <w:rsid w:val="00D40C79"/>
    <w:rsid w:val="00D70A49"/>
    <w:rsid w:val="00DA1FFA"/>
    <w:rsid w:val="00DB7F75"/>
    <w:rsid w:val="00DE1612"/>
    <w:rsid w:val="00DE7057"/>
    <w:rsid w:val="00DF3102"/>
    <w:rsid w:val="00E113C5"/>
    <w:rsid w:val="00E1685F"/>
    <w:rsid w:val="00E21EFE"/>
    <w:rsid w:val="00E279F6"/>
    <w:rsid w:val="00E3289A"/>
    <w:rsid w:val="00E60B6A"/>
    <w:rsid w:val="00E64703"/>
    <w:rsid w:val="00E91F4B"/>
    <w:rsid w:val="00E931B8"/>
    <w:rsid w:val="00E933EA"/>
    <w:rsid w:val="00EA2A14"/>
    <w:rsid w:val="00ED6A58"/>
    <w:rsid w:val="00F1512E"/>
    <w:rsid w:val="00F3610D"/>
    <w:rsid w:val="00F4558E"/>
    <w:rsid w:val="00F65018"/>
    <w:rsid w:val="00F87C4B"/>
    <w:rsid w:val="00F91C0D"/>
    <w:rsid w:val="00F93C2B"/>
    <w:rsid w:val="00FA0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unhideWhenUsed/>
    <w:rsid w:val="008F4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CA1"/>
    <w:rPr>
      <w:b/>
      <w:bCs/>
    </w:rPr>
  </w:style>
  <w:style w:type="character" w:customStyle="1" w:styleId="highlight">
    <w:name w:val="highlight"/>
    <w:basedOn w:val="DefaultParagraphFont"/>
    <w:rsid w:val="008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54201997">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2024-09-16T14:28:00Z</dcterms:created>
  <dcterms:modified xsi:type="dcterms:W3CDTF">2024-09-16T14:48:00Z</dcterms:modified>
</cp:coreProperties>
</file>