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0260E2DB" w:rsidR="00A56C8C" w:rsidRPr="00E91F4B" w:rsidRDefault="00BB5DD5" w:rsidP="00A56C8C">
      <w:pPr>
        <w:pStyle w:val="Title"/>
        <w:rPr>
          <w:rFonts w:ascii="Poppins" w:hAnsi="Poppins" w:cs="Poppins"/>
          <w:b/>
          <w:bCs/>
          <w:sz w:val="20"/>
          <w:szCs w:val="20"/>
          <w:lang w:eastAsia="en-GB"/>
        </w:rPr>
      </w:pPr>
      <w:r>
        <w:rPr>
          <w:rFonts w:ascii="Poppins" w:hAnsi="Poppins" w:cs="Poppins"/>
          <w:b/>
          <w:bCs/>
          <w:sz w:val="20"/>
          <w:szCs w:val="20"/>
          <w:lang w:eastAsia="en-GB"/>
        </w:rPr>
        <w:t>Appraisal</w:t>
      </w:r>
      <w:r w:rsidR="00A63CE5">
        <w:rPr>
          <w:rFonts w:ascii="Poppins" w:hAnsi="Poppins" w:cs="Poppins"/>
          <w:b/>
          <w:bCs/>
          <w:sz w:val="20"/>
          <w:szCs w:val="20"/>
          <w:lang w:eastAsia="en-GB"/>
        </w:rPr>
        <w:t xml:space="preserve"> </w:t>
      </w:r>
      <w:r w:rsidR="009C1439">
        <w:rPr>
          <w:rFonts w:ascii="Poppins" w:hAnsi="Poppins" w:cs="Poppins"/>
          <w:b/>
          <w:bCs/>
          <w:sz w:val="20"/>
          <w:szCs w:val="20"/>
          <w:lang w:eastAsia="en-GB"/>
        </w:rPr>
        <w:t>Policy</w:t>
      </w:r>
    </w:p>
    <w:p w14:paraId="0744C3C0" w14:textId="77777777" w:rsidR="00132739" w:rsidRPr="00CF12C0" w:rsidRDefault="00132739" w:rsidP="00132739">
      <w:pPr>
        <w:pStyle w:val="Title"/>
        <w:rPr>
          <w:rFonts w:ascii="Poppins" w:hAnsi="Poppins" w:cs="Poppins"/>
          <w:sz w:val="18"/>
          <w:szCs w:val="18"/>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6F204814" w14:textId="77777777" w:rsidR="00132739" w:rsidRPr="00DE1612" w:rsidRDefault="00132739" w:rsidP="00132739">
      <w:pPr>
        <w:pStyle w:val="Heading1"/>
        <w:rPr>
          <w:rFonts w:ascii="Poppins" w:hAnsi="Poppins" w:cs="Poppins"/>
          <w:b/>
          <w:bCs/>
          <w:color w:val="auto"/>
          <w:sz w:val="18"/>
          <w:szCs w:val="18"/>
          <w:lang w:eastAsia="en-GB"/>
        </w:rPr>
      </w:pPr>
      <w:r w:rsidRPr="00DE1612">
        <w:rPr>
          <w:rFonts w:ascii="Poppins" w:hAnsi="Poppins" w:cs="Poppins"/>
          <w:b/>
          <w:bCs/>
          <w:color w:val="auto"/>
          <w:sz w:val="18"/>
          <w:szCs w:val="18"/>
          <w:lang w:eastAsia="en-GB"/>
        </w:rPr>
        <w:t>Introduction</w:t>
      </w:r>
    </w:p>
    <w:p w14:paraId="55E690DE" w14:textId="77777777" w:rsidR="00BB5DD5" w:rsidRPr="001D56ED" w:rsidRDefault="00BB5DD5" w:rsidP="00BB5DD5">
      <w:pPr>
        <w:tabs>
          <w:tab w:val="left" w:pos="720"/>
          <w:tab w:val="left" w:pos="1440"/>
        </w:tabs>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 xml:space="preserve">The aim of a performance appraisal scheme is to ensure that employees will be appraised on an annual basis as a minimum, and that a structured and prepared exchange of views relating to the job and targets will take place between an employee and their line manager during the process. </w:t>
      </w:r>
    </w:p>
    <w:p w14:paraId="095086EB" w14:textId="77777777" w:rsidR="00BB5DD5" w:rsidRPr="001D56ED" w:rsidRDefault="00BB5DD5" w:rsidP="00BB5DD5">
      <w:pPr>
        <w:spacing w:after="0" w:line="240" w:lineRule="auto"/>
        <w:rPr>
          <w:rFonts w:ascii="Poppins" w:eastAsia="Times New Roman" w:hAnsi="Poppins" w:cs="Poppins"/>
          <w:sz w:val="18"/>
          <w:szCs w:val="18"/>
        </w:rPr>
      </w:pPr>
    </w:p>
    <w:p w14:paraId="715498EB" w14:textId="77777777" w:rsidR="00BB5DD5" w:rsidRPr="001D56ED" w:rsidRDefault="00BB5DD5" w:rsidP="00BB5DD5">
      <w:pPr>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The record of the appraisal is intended to be a fair representation of the meeting. It will detail the action plan and key performance indicators for the forthcoming year and will be a working document.</w:t>
      </w:r>
    </w:p>
    <w:p w14:paraId="557B6E60" w14:textId="77777777" w:rsidR="00BB5DD5" w:rsidRPr="001D56ED" w:rsidRDefault="00BB5DD5" w:rsidP="00BB5DD5">
      <w:pPr>
        <w:spacing w:after="0" w:line="240" w:lineRule="auto"/>
        <w:rPr>
          <w:rFonts w:ascii="Poppins" w:eastAsia="Times New Roman" w:hAnsi="Poppins" w:cs="Poppins"/>
          <w:sz w:val="18"/>
          <w:szCs w:val="18"/>
        </w:rPr>
      </w:pPr>
    </w:p>
    <w:p w14:paraId="7B462E37" w14:textId="77777777" w:rsidR="00BB5DD5" w:rsidRPr="001D56ED" w:rsidRDefault="00BB5DD5" w:rsidP="00BB5DD5">
      <w:pPr>
        <w:tabs>
          <w:tab w:val="left" w:pos="720"/>
          <w:tab w:val="left" w:pos="1440"/>
        </w:tabs>
        <w:spacing w:after="0" w:line="240" w:lineRule="auto"/>
        <w:rPr>
          <w:rFonts w:ascii="Poppins" w:eastAsia="Times New Roman" w:hAnsi="Poppins" w:cs="Poppins"/>
          <w:b/>
          <w:sz w:val="18"/>
          <w:szCs w:val="18"/>
        </w:rPr>
      </w:pPr>
      <w:r w:rsidRPr="001D56ED">
        <w:rPr>
          <w:rFonts w:ascii="Poppins" w:eastAsia="Times New Roman" w:hAnsi="Poppins" w:cs="Poppins"/>
          <w:b/>
          <w:sz w:val="18"/>
          <w:szCs w:val="18"/>
        </w:rPr>
        <w:t>Objectives</w:t>
      </w:r>
    </w:p>
    <w:p w14:paraId="4E67EFE9" w14:textId="77777777" w:rsidR="00BB5DD5" w:rsidRPr="001D56ED" w:rsidRDefault="00BB5DD5" w:rsidP="00BB5DD5">
      <w:pPr>
        <w:tabs>
          <w:tab w:val="left" w:pos="-720"/>
        </w:tabs>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The appraisal scheme has been designed to meet the following specific objectives:</w:t>
      </w:r>
    </w:p>
    <w:p w14:paraId="046BA845" w14:textId="77777777" w:rsidR="00BB5DD5" w:rsidRPr="001D56ED" w:rsidRDefault="00BB5DD5" w:rsidP="00BB5DD5">
      <w:pPr>
        <w:tabs>
          <w:tab w:val="left" w:pos="-720"/>
        </w:tabs>
        <w:spacing w:after="0" w:line="240" w:lineRule="auto"/>
        <w:rPr>
          <w:rFonts w:ascii="Poppins" w:eastAsia="Times New Roman" w:hAnsi="Poppins" w:cs="Poppins"/>
          <w:sz w:val="18"/>
          <w:szCs w:val="18"/>
        </w:rPr>
      </w:pPr>
    </w:p>
    <w:p w14:paraId="312324C0" w14:textId="77777777" w:rsidR="00BB5DD5" w:rsidRPr="001D56ED" w:rsidRDefault="00BB5DD5" w:rsidP="00BB5DD5">
      <w:pPr>
        <w:pStyle w:val="ListParagraph"/>
        <w:numPr>
          <w:ilvl w:val="0"/>
          <w:numId w:val="21"/>
        </w:numPr>
        <w:tabs>
          <w:tab w:val="left" w:pos="-720"/>
        </w:tabs>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to maintain high standards of performance</w:t>
      </w:r>
    </w:p>
    <w:p w14:paraId="2C45B0BE" w14:textId="77777777" w:rsidR="00BB5DD5" w:rsidRPr="001D56ED" w:rsidRDefault="00BB5DD5" w:rsidP="00BB5DD5">
      <w:pPr>
        <w:pStyle w:val="ListParagraph"/>
        <w:numPr>
          <w:ilvl w:val="0"/>
          <w:numId w:val="21"/>
        </w:numPr>
        <w:tabs>
          <w:tab w:val="left" w:pos="-720"/>
        </w:tabs>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to increase staff morale and motivation</w:t>
      </w:r>
    </w:p>
    <w:p w14:paraId="089A3E72" w14:textId="77777777" w:rsidR="00BB5DD5" w:rsidRPr="001D56ED" w:rsidRDefault="00BB5DD5" w:rsidP="00BB5DD5">
      <w:pPr>
        <w:pStyle w:val="ListParagraph"/>
        <w:numPr>
          <w:ilvl w:val="0"/>
          <w:numId w:val="21"/>
        </w:numPr>
        <w:tabs>
          <w:tab w:val="left" w:pos="-720"/>
        </w:tabs>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to identify how employees can develop both within the organisation and as individuals</w:t>
      </w:r>
    </w:p>
    <w:p w14:paraId="205A5197" w14:textId="77777777" w:rsidR="00BB5DD5" w:rsidRPr="001D56ED" w:rsidRDefault="00BB5DD5" w:rsidP="00BB5DD5">
      <w:pPr>
        <w:pStyle w:val="ListParagraph"/>
        <w:numPr>
          <w:ilvl w:val="0"/>
          <w:numId w:val="21"/>
        </w:numPr>
        <w:tabs>
          <w:tab w:val="left" w:pos="-720"/>
        </w:tabs>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to provide information for planning</w:t>
      </w:r>
    </w:p>
    <w:p w14:paraId="43F8CDD8" w14:textId="77777777" w:rsidR="00BB5DD5" w:rsidRPr="001D56ED" w:rsidRDefault="00BB5DD5" w:rsidP="00BB5DD5">
      <w:pPr>
        <w:pStyle w:val="ListParagraph"/>
        <w:numPr>
          <w:ilvl w:val="0"/>
          <w:numId w:val="21"/>
        </w:numPr>
        <w:tabs>
          <w:tab w:val="left" w:pos="-720"/>
        </w:tabs>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to link individuals’ development to the overall objectives of the organisation</w:t>
      </w:r>
    </w:p>
    <w:p w14:paraId="3AFDB5F4" w14:textId="77777777" w:rsidR="00BB5DD5" w:rsidRPr="001D56ED" w:rsidRDefault="00BB5DD5" w:rsidP="00BB5DD5">
      <w:pPr>
        <w:numPr>
          <w:ilvl w:val="12"/>
          <w:numId w:val="0"/>
        </w:numPr>
        <w:tabs>
          <w:tab w:val="left" w:pos="-720"/>
        </w:tabs>
        <w:spacing w:after="0" w:line="240" w:lineRule="auto"/>
        <w:ind w:left="180" w:hanging="180"/>
        <w:rPr>
          <w:rFonts w:ascii="Poppins" w:eastAsia="Times New Roman" w:hAnsi="Poppins" w:cs="Poppins"/>
          <w:sz w:val="18"/>
          <w:szCs w:val="18"/>
        </w:rPr>
      </w:pPr>
    </w:p>
    <w:p w14:paraId="323A2D5B" w14:textId="77777777" w:rsidR="00BB5DD5" w:rsidRPr="001D56ED" w:rsidRDefault="00BB5DD5" w:rsidP="00BB5DD5">
      <w:pPr>
        <w:tabs>
          <w:tab w:val="left" w:pos="720"/>
          <w:tab w:val="left" w:pos="1440"/>
        </w:tabs>
        <w:spacing w:after="0" w:line="240" w:lineRule="auto"/>
        <w:rPr>
          <w:rFonts w:ascii="Poppins" w:eastAsia="Times New Roman" w:hAnsi="Poppins" w:cs="Poppins"/>
          <w:b/>
          <w:sz w:val="18"/>
          <w:szCs w:val="18"/>
        </w:rPr>
      </w:pPr>
      <w:r w:rsidRPr="001D56ED">
        <w:rPr>
          <w:rFonts w:ascii="Poppins" w:eastAsia="Times New Roman" w:hAnsi="Poppins" w:cs="Poppins"/>
          <w:b/>
          <w:sz w:val="18"/>
          <w:szCs w:val="18"/>
        </w:rPr>
        <w:t>The appraisal interview</w:t>
      </w:r>
    </w:p>
    <w:p w14:paraId="7CEABC1E" w14:textId="77777777" w:rsidR="00BB5DD5" w:rsidRPr="001D56ED" w:rsidRDefault="00BB5DD5" w:rsidP="00BB5DD5">
      <w:pPr>
        <w:tabs>
          <w:tab w:val="left" w:pos="-720"/>
        </w:tabs>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An appraisal interview is a planned discussion between the line manager and the employee to review how the employee has carried out their job since the last appraisal. The discussion during the interview is to:</w:t>
      </w:r>
    </w:p>
    <w:p w14:paraId="543FD6B7" w14:textId="77777777" w:rsidR="00BB5DD5" w:rsidRPr="001D56ED" w:rsidRDefault="00BB5DD5" w:rsidP="00BB5DD5">
      <w:pPr>
        <w:spacing w:after="0" w:line="240" w:lineRule="auto"/>
        <w:rPr>
          <w:rFonts w:ascii="Poppins" w:eastAsia="Times New Roman" w:hAnsi="Poppins" w:cs="Poppins"/>
          <w:sz w:val="18"/>
          <w:szCs w:val="18"/>
        </w:rPr>
      </w:pPr>
    </w:p>
    <w:p w14:paraId="301D0239" w14:textId="77777777" w:rsidR="00BB5DD5" w:rsidRPr="001D56ED" w:rsidRDefault="00BB5DD5" w:rsidP="00BB5DD5">
      <w:pPr>
        <w:pStyle w:val="ListParagraph"/>
        <w:numPr>
          <w:ilvl w:val="0"/>
          <w:numId w:val="20"/>
        </w:numPr>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assess the employee’s performance against targets and performance standards</w:t>
      </w:r>
    </w:p>
    <w:p w14:paraId="63EB1315" w14:textId="77777777" w:rsidR="00BB5DD5" w:rsidRPr="001D56ED" w:rsidRDefault="00BB5DD5" w:rsidP="00BB5DD5">
      <w:pPr>
        <w:pStyle w:val="ListParagraph"/>
        <w:numPr>
          <w:ilvl w:val="0"/>
          <w:numId w:val="20"/>
        </w:numPr>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review progress and priorities</w:t>
      </w:r>
    </w:p>
    <w:p w14:paraId="4C47E651" w14:textId="77777777" w:rsidR="00BB5DD5" w:rsidRPr="001D56ED" w:rsidRDefault="00BB5DD5" w:rsidP="00BB5DD5">
      <w:pPr>
        <w:pStyle w:val="ListParagraph"/>
        <w:numPr>
          <w:ilvl w:val="0"/>
          <w:numId w:val="20"/>
        </w:numPr>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resolve or identify resolutions to any problems in these areas</w:t>
      </w:r>
    </w:p>
    <w:p w14:paraId="7D5B9B85" w14:textId="77777777" w:rsidR="00BB5DD5" w:rsidRPr="001D56ED" w:rsidRDefault="00BB5DD5" w:rsidP="00BB5DD5">
      <w:pPr>
        <w:pStyle w:val="ListParagraph"/>
        <w:numPr>
          <w:ilvl w:val="0"/>
          <w:numId w:val="20"/>
        </w:numPr>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identify strengths and weaknesses in relation to work performance</w:t>
      </w:r>
    </w:p>
    <w:p w14:paraId="3E6A4550" w14:textId="77777777" w:rsidR="00BB5DD5" w:rsidRPr="001D56ED" w:rsidRDefault="00BB5DD5" w:rsidP="00BB5DD5">
      <w:pPr>
        <w:pStyle w:val="ListParagraph"/>
        <w:numPr>
          <w:ilvl w:val="0"/>
          <w:numId w:val="20"/>
        </w:numPr>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provide an opportunity for both parties to discuss how well line management arrangements are working and ways in which any difficulties can be addressed</w:t>
      </w:r>
    </w:p>
    <w:p w14:paraId="0DF1DB9E" w14:textId="77777777" w:rsidR="00BB5DD5" w:rsidRPr="001D56ED" w:rsidRDefault="00BB5DD5" w:rsidP="00BB5DD5">
      <w:pPr>
        <w:pStyle w:val="ListParagraph"/>
        <w:numPr>
          <w:ilvl w:val="0"/>
          <w:numId w:val="20"/>
        </w:numPr>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discuss future objectives</w:t>
      </w:r>
    </w:p>
    <w:p w14:paraId="1282EFCD" w14:textId="77777777" w:rsidR="00BB5DD5" w:rsidRPr="001D56ED" w:rsidRDefault="00BB5DD5" w:rsidP="00BB5DD5">
      <w:pPr>
        <w:pStyle w:val="ListParagraph"/>
        <w:numPr>
          <w:ilvl w:val="0"/>
          <w:numId w:val="20"/>
        </w:numPr>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 xml:space="preserve">complete a training development plan </w:t>
      </w:r>
    </w:p>
    <w:p w14:paraId="4436562D" w14:textId="77777777" w:rsidR="00BB5DD5" w:rsidRPr="001D56ED" w:rsidRDefault="00BB5DD5" w:rsidP="00BB5DD5">
      <w:pPr>
        <w:numPr>
          <w:ilvl w:val="12"/>
          <w:numId w:val="0"/>
        </w:numPr>
        <w:spacing w:after="0" w:line="240" w:lineRule="auto"/>
        <w:ind w:hanging="360"/>
        <w:rPr>
          <w:rFonts w:ascii="Poppins" w:eastAsia="Times New Roman" w:hAnsi="Poppins" w:cs="Poppins"/>
          <w:sz w:val="18"/>
          <w:szCs w:val="18"/>
        </w:rPr>
      </w:pPr>
    </w:p>
    <w:p w14:paraId="7394D9DB" w14:textId="77777777" w:rsidR="00BB5DD5" w:rsidRPr="001D56ED" w:rsidRDefault="00BB5DD5" w:rsidP="00BB5DD5">
      <w:pPr>
        <w:numPr>
          <w:ilvl w:val="12"/>
          <w:numId w:val="0"/>
        </w:numPr>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 xml:space="preserve">An appraisal interview is not an opportunity for a manager to raise a problem for the first time. Perceived poor performance should be addressed when it arises and through regular supervision, not through the appraisal scheme. </w:t>
      </w:r>
    </w:p>
    <w:p w14:paraId="30769AC6" w14:textId="77777777" w:rsidR="00BB5DD5" w:rsidRPr="001D56ED" w:rsidRDefault="00BB5DD5" w:rsidP="00BB5DD5">
      <w:pPr>
        <w:numPr>
          <w:ilvl w:val="12"/>
          <w:numId w:val="0"/>
        </w:numPr>
        <w:spacing w:after="0" w:line="240" w:lineRule="auto"/>
        <w:ind w:left="720" w:hanging="360"/>
        <w:rPr>
          <w:rFonts w:ascii="Poppins" w:eastAsia="Times New Roman" w:hAnsi="Poppins" w:cs="Poppins"/>
          <w:sz w:val="18"/>
          <w:szCs w:val="18"/>
        </w:rPr>
      </w:pPr>
    </w:p>
    <w:p w14:paraId="511C6D47" w14:textId="77777777" w:rsidR="00BB5DD5" w:rsidRPr="001D56ED" w:rsidRDefault="00BB5DD5" w:rsidP="00BB5DD5">
      <w:pPr>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An appraisal interview is not an opportunity to address disciplinary issues and it does not form part of the disciplinary process. However, there may be some overlap in the issues discussed in both the appraisal scheme and the disciplinary process.</w:t>
      </w:r>
    </w:p>
    <w:p w14:paraId="4A992458" w14:textId="77777777" w:rsidR="00BB5DD5" w:rsidRPr="001D56ED" w:rsidRDefault="00BB5DD5" w:rsidP="00BB5DD5">
      <w:pPr>
        <w:spacing w:after="0" w:line="240" w:lineRule="auto"/>
        <w:rPr>
          <w:rFonts w:ascii="Poppins" w:eastAsia="Times New Roman" w:hAnsi="Poppins" w:cs="Poppins"/>
          <w:sz w:val="18"/>
          <w:szCs w:val="18"/>
        </w:rPr>
      </w:pPr>
    </w:p>
    <w:p w14:paraId="70141EDB" w14:textId="77777777" w:rsidR="00BB5DD5" w:rsidRPr="001D56ED" w:rsidRDefault="00BB5DD5" w:rsidP="00BB5DD5">
      <w:pPr>
        <w:spacing w:after="0" w:line="240" w:lineRule="auto"/>
        <w:rPr>
          <w:rFonts w:ascii="Poppins" w:eastAsia="Times New Roman" w:hAnsi="Poppins" w:cs="Poppins"/>
          <w:sz w:val="18"/>
          <w:szCs w:val="18"/>
        </w:rPr>
      </w:pPr>
      <w:r w:rsidRPr="001D56ED">
        <w:rPr>
          <w:rFonts w:ascii="Poppins" w:eastAsia="Times New Roman" w:hAnsi="Poppins" w:cs="Poppins"/>
          <w:b/>
          <w:sz w:val="18"/>
          <w:szCs w:val="18"/>
        </w:rPr>
        <w:t>Principles of the scheme</w:t>
      </w:r>
    </w:p>
    <w:p w14:paraId="4EF09E0F" w14:textId="77777777" w:rsidR="00BB5DD5" w:rsidRPr="001D56ED" w:rsidRDefault="00BB5DD5" w:rsidP="00BB5DD5">
      <w:pPr>
        <w:tabs>
          <w:tab w:val="left" w:pos="-720"/>
          <w:tab w:val="left" w:pos="720"/>
        </w:tabs>
        <w:spacing w:after="0" w:line="240" w:lineRule="auto"/>
        <w:rPr>
          <w:rFonts w:ascii="Poppins" w:eastAsia="Times New Roman" w:hAnsi="Poppins" w:cs="Poppins"/>
          <w:sz w:val="18"/>
          <w:szCs w:val="18"/>
        </w:rPr>
      </w:pPr>
      <w:r w:rsidRPr="001D56ED">
        <w:rPr>
          <w:rFonts w:ascii="Poppins" w:eastAsia="Times New Roman" w:hAnsi="Poppins" w:cs="Poppins"/>
          <w:sz w:val="18"/>
          <w:szCs w:val="18"/>
          <w:u w:val="single"/>
        </w:rPr>
        <w:t>Performance setting</w:t>
      </w:r>
    </w:p>
    <w:p w14:paraId="7FEC91DE" w14:textId="77777777" w:rsidR="00BB5DD5" w:rsidRPr="001D56ED" w:rsidRDefault="00BB5DD5" w:rsidP="00BB5DD5">
      <w:pPr>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 xml:space="preserve">Objectives are to be drawn up in a work plan document. These objectives will be agreed between the line manager and the employee and a mechanism for collecting and assessing the information to understand which objectives have been met will be agreed between both parties. </w:t>
      </w:r>
      <w:r w:rsidRPr="001D56ED">
        <w:rPr>
          <w:rFonts w:ascii="Poppins" w:eastAsia="Times New Roman" w:hAnsi="Poppins" w:cs="Poppins"/>
          <w:i/>
          <w:iCs/>
          <w:sz w:val="18"/>
          <w:szCs w:val="18"/>
        </w:rPr>
        <w:t>Only methods agreed by the appraisee should be used in the appraisal as otherwise the process will be flawed.</w:t>
      </w:r>
    </w:p>
    <w:p w14:paraId="31A4EB7C" w14:textId="77777777" w:rsidR="00BB5DD5" w:rsidRPr="001D56ED" w:rsidRDefault="00BB5DD5" w:rsidP="00BB5DD5">
      <w:pPr>
        <w:spacing w:after="0" w:line="240" w:lineRule="auto"/>
        <w:rPr>
          <w:rFonts w:ascii="Poppins" w:eastAsia="Times New Roman" w:hAnsi="Poppins" w:cs="Poppins"/>
          <w:sz w:val="18"/>
          <w:szCs w:val="18"/>
        </w:rPr>
      </w:pPr>
    </w:p>
    <w:p w14:paraId="1EEAB503" w14:textId="77777777" w:rsidR="00BB5DD5" w:rsidRPr="001D56ED" w:rsidRDefault="00BB5DD5" w:rsidP="00BB5DD5">
      <w:pPr>
        <w:spacing w:after="0" w:line="240" w:lineRule="auto"/>
        <w:rPr>
          <w:rFonts w:ascii="Poppins" w:eastAsia="Times New Roman" w:hAnsi="Poppins" w:cs="Poppins"/>
          <w:sz w:val="18"/>
          <w:szCs w:val="18"/>
        </w:rPr>
      </w:pPr>
      <w:r w:rsidRPr="001D56ED">
        <w:rPr>
          <w:rFonts w:ascii="Poppins" w:eastAsia="Times New Roman" w:hAnsi="Poppins" w:cs="Poppins"/>
          <w:sz w:val="18"/>
          <w:szCs w:val="18"/>
          <w:u w:val="single"/>
        </w:rPr>
        <w:lastRenderedPageBreak/>
        <w:t>Levels of achievement</w:t>
      </w:r>
    </w:p>
    <w:p w14:paraId="2D2EFA13" w14:textId="77777777" w:rsidR="00BB5DD5" w:rsidRPr="001D56ED" w:rsidRDefault="00BB5DD5" w:rsidP="00BB5DD5">
      <w:pPr>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The following method will be used to define levels of achievement:</w:t>
      </w:r>
    </w:p>
    <w:p w14:paraId="7E3C7767" w14:textId="77777777" w:rsidR="00BB5DD5" w:rsidRPr="001D56ED" w:rsidRDefault="00BB5DD5" w:rsidP="00BB5DD5">
      <w:pPr>
        <w:spacing w:after="0" w:line="240" w:lineRule="auto"/>
        <w:rPr>
          <w:rFonts w:ascii="Poppins" w:eastAsia="Times New Roman" w:hAnsi="Poppins" w:cs="Poppins"/>
          <w:sz w:val="18"/>
          <w:szCs w:val="18"/>
        </w:rPr>
      </w:pPr>
    </w:p>
    <w:p w14:paraId="70BD95B6" w14:textId="77777777" w:rsidR="00BB5DD5" w:rsidRPr="001D56ED" w:rsidRDefault="00BB5DD5" w:rsidP="00BB5DD5">
      <w:pPr>
        <w:pStyle w:val="ListParagraph"/>
        <w:numPr>
          <w:ilvl w:val="0"/>
          <w:numId w:val="22"/>
        </w:numPr>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 xml:space="preserve">‘the required standard has been reached’ and referenced as: </w:t>
      </w:r>
      <w:r w:rsidRPr="001D56ED">
        <w:rPr>
          <w:rFonts w:ascii="Poppins" w:eastAsia="Times New Roman" w:hAnsi="Poppins" w:cs="Poppins"/>
          <w:b/>
          <w:bCs/>
          <w:sz w:val="18"/>
          <w:szCs w:val="18"/>
        </w:rPr>
        <w:t>Yes</w:t>
      </w:r>
      <w:r w:rsidRPr="001D56ED">
        <w:rPr>
          <w:rFonts w:ascii="Poppins" w:eastAsia="Times New Roman" w:hAnsi="Poppins" w:cs="Poppins"/>
          <w:sz w:val="18"/>
          <w:szCs w:val="18"/>
        </w:rPr>
        <w:t xml:space="preserve">, </w:t>
      </w:r>
      <w:r w:rsidRPr="001D56ED">
        <w:rPr>
          <w:rFonts w:ascii="Poppins" w:eastAsia="Times New Roman" w:hAnsi="Poppins" w:cs="Poppins"/>
          <w:b/>
          <w:bCs/>
          <w:sz w:val="18"/>
          <w:szCs w:val="18"/>
        </w:rPr>
        <w:t>No</w:t>
      </w:r>
      <w:r w:rsidRPr="001D56ED">
        <w:rPr>
          <w:rFonts w:ascii="Poppins" w:eastAsia="Times New Roman" w:hAnsi="Poppins" w:cs="Poppins"/>
          <w:sz w:val="18"/>
          <w:szCs w:val="18"/>
        </w:rPr>
        <w:t xml:space="preserve"> or </w:t>
      </w:r>
      <w:r w:rsidRPr="001D56ED">
        <w:rPr>
          <w:rFonts w:ascii="Poppins" w:eastAsia="Times New Roman" w:hAnsi="Poppins" w:cs="Poppins"/>
          <w:b/>
          <w:bCs/>
          <w:sz w:val="18"/>
          <w:szCs w:val="18"/>
        </w:rPr>
        <w:t>Partly</w:t>
      </w:r>
      <w:r w:rsidRPr="001D56ED">
        <w:rPr>
          <w:rFonts w:ascii="Poppins" w:eastAsia="Times New Roman" w:hAnsi="Poppins" w:cs="Poppins"/>
          <w:sz w:val="18"/>
          <w:szCs w:val="18"/>
        </w:rPr>
        <w:t>.</w:t>
      </w:r>
    </w:p>
    <w:p w14:paraId="34256B84" w14:textId="77777777" w:rsidR="00BB5DD5" w:rsidRPr="001D56ED" w:rsidRDefault="00BB5DD5" w:rsidP="00BB5DD5">
      <w:pPr>
        <w:pStyle w:val="ListParagraph"/>
        <w:numPr>
          <w:ilvl w:val="0"/>
          <w:numId w:val="22"/>
        </w:numPr>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 xml:space="preserve">a comment will be recorded to explain how the mark has been arrived at. Where performance has been above the required standard, this should be recognised and acknowledged in the comment. Where there are mitigating circumstances with respect to performance being below the required standard, these should also be acknowledged and detailed in the comment. </w:t>
      </w:r>
    </w:p>
    <w:p w14:paraId="1A9A7F4C" w14:textId="77777777" w:rsidR="00BB5DD5" w:rsidRPr="001D56ED" w:rsidRDefault="00BB5DD5" w:rsidP="00BB5DD5">
      <w:pPr>
        <w:numPr>
          <w:ilvl w:val="12"/>
          <w:numId w:val="0"/>
        </w:numPr>
        <w:tabs>
          <w:tab w:val="left" w:pos="720"/>
        </w:tabs>
        <w:spacing w:after="0" w:line="240" w:lineRule="auto"/>
        <w:rPr>
          <w:rFonts w:ascii="Poppins" w:eastAsia="Times New Roman" w:hAnsi="Poppins" w:cs="Poppins"/>
          <w:sz w:val="18"/>
          <w:szCs w:val="18"/>
        </w:rPr>
      </w:pPr>
    </w:p>
    <w:p w14:paraId="34124001" w14:textId="77777777" w:rsidR="00BB5DD5" w:rsidRPr="001D56ED" w:rsidRDefault="00BB5DD5" w:rsidP="00BB5DD5">
      <w:pPr>
        <w:numPr>
          <w:ilvl w:val="12"/>
          <w:numId w:val="0"/>
        </w:numPr>
        <w:tabs>
          <w:tab w:val="left" w:pos="720"/>
        </w:tabs>
        <w:spacing w:after="0" w:line="240" w:lineRule="auto"/>
        <w:rPr>
          <w:rFonts w:ascii="Poppins" w:eastAsia="Times New Roman" w:hAnsi="Poppins" w:cs="Poppins"/>
          <w:sz w:val="18"/>
          <w:szCs w:val="18"/>
        </w:rPr>
      </w:pPr>
      <w:r w:rsidRPr="001D56ED">
        <w:rPr>
          <w:rFonts w:ascii="Poppins" w:eastAsia="Times New Roman" w:hAnsi="Poppins" w:cs="Poppins"/>
          <w:sz w:val="18"/>
          <w:szCs w:val="18"/>
          <w:u w:val="single"/>
        </w:rPr>
        <w:t>Feedback and information from others</w:t>
      </w:r>
    </w:p>
    <w:p w14:paraId="3B2E4573" w14:textId="77777777" w:rsidR="00BB5DD5" w:rsidRPr="001D56ED" w:rsidRDefault="00BB5DD5" w:rsidP="00BB5DD5">
      <w:pPr>
        <w:numPr>
          <w:ilvl w:val="12"/>
          <w:numId w:val="0"/>
        </w:numPr>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 xml:space="preserve">It is a key part of the line manager’s role to assess how well the employees that they supervise are performing. </w:t>
      </w:r>
    </w:p>
    <w:p w14:paraId="792B1382" w14:textId="77777777" w:rsidR="00BB5DD5" w:rsidRPr="001D56ED" w:rsidRDefault="00BB5DD5" w:rsidP="00BB5DD5">
      <w:pPr>
        <w:numPr>
          <w:ilvl w:val="12"/>
          <w:numId w:val="0"/>
        </w:numPr>
        <w:spacing w:after="0" w:line="240" w:lineRule="auto"/>
        <w:rPr>
          <w:rFonts w:ascii="Poppins" w:eastAsia="Times New Roman" w:hAnsi="Poppins" w:cs="Poppins"/>
          <w:sz w:val="18"/>
          <w:szCs w:val="18"/>
        </w:rPr>
      </w:pPr>
    </w:p>
    <w:p w14:paraId="04984E0D" w14:textId="77777777" w:rsidR="00BB5DD5" w:rsidRPr="001D56ED" w:rsidRDefault="00BB5DD5" w:rsidP="00BB5DD5">
      <w:pPr>
        <w:numPr>
          <w:ilvl w:val="12"/>
          <w:numId w:val="0"/>
        </w:numPr>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In doing this line managers will have regard to performance measures through their own observation and assessment as well as having access to direct feedback from other staff, as appropriate.</w:t>
      </w:r>
    </w:p>
    <w:p w14:paraId="61F70AE2" w14:textId="77777777" w:rsidR="00BB5DD5" w:rsidRPr="001D56ED" w:rsidRDefault="00BB5DD5" w:rsidP="00BB5DD5">
      <w:pPr>
        <w:numPr>
          <w:ilvl w:val="12"/>
          <w:numId w:val="0"/>
        </w:numPr>
        <w:spacing w:after="0" w:line="240" w:lineRule="auto"/>
        <w:rPr>
          <w:rFonts w:ascii="Poppins" w:eastAsia="Times New Roman" w:hAnsi="Poppins" w:cs="Poppins"/>
          <w:sz w:val="18"/>
          <w:szCs w:val="18"/>
        </w:rPr>
      </w:pPr>
    </w:p>
    <w:p w14:paraId="5D6968DA" w14:textId="77777777" w:rsidR="00BB5DD5" w:rsidRPr="001D56ED" w:rsidRDefault="00BB5DD5" w:rsidP="00BB5DD5">
      <w:pPr>
        <w:numPr>
          <w:ilvl w:val="12"/>
          <w:numId w:val="0"/>
        </w:numPr>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Appraisees are encouraged to be open to feedback from others within the organisation, such as colleagues that they have strong functional links with or people to whom they provide a service. The reasons for feedback are:</w:t>
      </w:r>
    </w:p>
    <w:p w14:paraId="2FE84A7D" w14:textId="77777777" w:rsidR="00BB5DD5" w:rsidRPr="001D56ED" w:rsidRDefault="00BB5DD5" w:rsidP="00BB5DD5">
      <w:pPr>
        <w:numPr>
          <w:ilvl w:val="12"/>
          <w:numId w:val="0"/>
        </w:numPr>
        <w:spacing w:after="0" w:line="240" w:lineRule="auto"/>
        <w:rPr>
          <w:rFonts w:ascii="Poppins" w:eastAsia="Times New Roman" w:hAnsi="Poppins" w:cs="Poppins"/>
          <w:sz w:val="18"/>
          <w:szCs w:val="18"/>
        </w:rPr>
      </w:pPr>
    </w:p>
    <w:p w14:paraId="7D7E6856" w14:textId="77777777" w:rsidR="00BB5DD5" w:rsidRPr="001D56ED" w:rsidRDefault="00BB5DD5" w:rsidP="00BB5DD5">
      <w:pPr>
        <w:numPr>
          <w:ilvl w:val="0"/>
          <w:numId w:val="19"/>
        </w:numPr>
        <w:spacing w:after="0" w:line="240" w:lineRule="auto"/>
        <w:ind w:left="540"/>
        <w:rPr>
          <w:rFonts w:ascii="Poppins" w:eastAsia="Times New Roman" w:hAnsi="Poppins" w:cs="Poppins"/>
          <w:sz w:val="18"/>
          <w:szCs w:val="18"/>
        </w:rPr>
      </w:pPr>
      <w:r w:rsidRPr="001D56ED">
        <w:rPr>
          <w:rFonts w:ascii="Poppins" w:eastAsia="Times New Roman" w:hAnsi="Poppins" w:cs="Poppins"/>
          <w:sz w:val="18"/>
          <w:szCs w:val="18"/>
        </w:rPr>
        <w:t>it can provide invaluable information on which to base staff development work</w:t>
      </w:r>
    </w:p>
    <w:p w14:paraId="75759DA8" w14:textId="77777777" w:rsidR="00BB5DD5" w:rsidRPr="001D56ED" w:rsidRDefault="00BB5DD5" w:rsidP="00BB5DD5">
      <w:pPr>
        <w:numPr>
          <w:ilvl w:val="0"/>
          <w:numId w:val="19"/>
        </w:numPr>
        <w:spacing w:after="0" w:line="240" w:lineRule="auto"/>
        <w:ind w:left="540"/>
        <w:rPr>
          <w:rFonts w:ascii="Poppins" w:eastAsia="Times New Roman" w:hAnsi="Poppins" w:cs="Poppins"/>
          <w:sz w:val="18"/>
          <w:szCs w:val="18"/>
        </w:rPr>
      </w:pPr>
      <w:r w:rsidRPr="001D56ED">
        <w:rPr>
          <w:rFonts w:ascii="Poppins" w:eastAsia="Times New Roman" w:hAnsi="Poppins" w:cs="Poppins"/>
          <w:sz w:val="18"/>
          <w:szCs w:val="18"/>
        </w:rPr>
        <w:t>it is a practical demonstration that the organisation wants to provide a quality service and shows that it wants to be an open organisation</w:t>
      </w:r>
    </w:p>
    <w:p w14:paraId="3C2E1DF5" w14:textId="77777777" w:rsidR="00BB5DD5" w:rsidRPr="001D56ED" w:rsidRDefault="00BB5DD5" w:rsidP="00BB5DD5">
      <w:pPr>
        <w:numPr>
          <w:ilvl w:val="0"/>
          <w:numId w:val="19"/>
        </w:numPr>
        <w:spacing w:after="0" w:line="240" w:lineRule="auto"/>
        <w:ind w:left="540"/>
        <w:rPr>
          <w:rFonts w:ascii="Poppins" w:eastAsia="Times New Roman" w:hAnsi="Poppins" w:cs="Poppins"/>
          <w:sz w:val="18"/>
          <w:szCs w:val="18"/>
        </w:rPr>
      </w:pPr>
      <w:r w:rsidRPr="001D56ED">
        <w:rPr>
          <w:rFonts w:ascii="Poppins" w:eastAsia="Times New Roman" w:hAnsi="Poppins" w:cs="Poppins"/>
          <w:sz w:val="18"/>
          <w:szCs w:val="18"/>
        </w:rPr>
        <w:t xml:space="preserve">it provides information that can be used to form a view on an employee’s </w:t>
      </w:r>
      <w:r w:rsidRPr="001D56ED">
        <w:rPr>
          <w:rFonts w:ascii="Poppins" w:eastAsia="Times New Roman" w:hAnsi="Poppins" w:cs="Poppins"/>
          <w:sz w:val="18"/>
          <w:szCs w:val="18"/>
        </w:rPr>
        <w:tab/>
        <w:t>performance.</w:t>
      </w:r>
    </w:p>
    <w:p w14:paraId="50401772" w14:textId="77777777" w:rsidR="00BB5DD5" w:rsidRPr="001D56ED" w:rsidRDefault="00BB5DD5" w:rsidP="00BB5DD5">
      <w:pPr>
        <w:spacing w:after="0" w:line="240" w:lineRule="auto"/>
        <w:rPr>
          <w:rFonts w:ascii="Poppins" w:eastAsia="Times New Roman" w:hAnsi="Poppins" w:cs="Poppins"/>
          <w:sz w:val="18"/>
          <w:szCs w:val="18"/>
        </w:rPr>
      </w:pPr>
    </w:p>
    <w:p w14:paraId="45D04947" w14:textId="77777777" w:rsidR="00BB5DD5" w:rsidRPr="001D56ED" w:rsidRDefault="00BB5DD5" w:rsidP="00BB5DD5">
      <w:pPr>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 xml:space="preserve">In preparation for the appraisal interview the line manager should gather information and feedback from appropriate sources that are ideally agreed with the appraisee. </w:t>
      </w:r>
      <w:r w:rsidRPr="001D56ED">
        <w:rPr>
          <w:rFonts w:ascii="Poppins" w:eastAsia="Times New Roman" w:hAnsi="Poppins" w:cs="Poppins"/>
          <w:i/>
          <w:iCs/>
          <w:sz w:val="18"/>
          <w:szCs w:val="18"/>
        </w:rPr>
        <w:t>When using feedback to form a view about an employee’s performance, the line manager must always be satisfied of the truth, relevance, validity, and objectivity of the information received.</w:t>
      </w:r>
      <w:r w:rsidRPr="001D56ED">
        <w:rPr>
          <w:rFonts w:ascii="Poppins" w:eastAsia="Times New Roman" w:hAnsi="Poppins" w:cs="Poppins"/>
          <w:sz w:val="18"/>
          <w:szCs w:val="18"/>
        </w:rPr>
        <w:t xml:space="preserve"> Appraisees will also be expected to use appropriate criteria for assessing their own performance and at the appraisal interview be expected to discuss their view and the basis for it.</w:t>
      </w:r>
    </w:p>
    <w:p w14:paraId="629812F7" w14:textId="77777777" w:rsidR="00BB5DD5" w:rsidRPr="001D56ED" w:rsidRDefault="00BB5DD5" w:rsidP="00BB5DD5">
      <w:pPr>
        <w:tabs>
          <w:tab w:val="left" w:pos="-720"/>
        </w:tabs>
        <w:spacing w:after="0" w:line="240" w:lineRule="auto"/>
        <w:rPr>
          <w:rFonts w:ascii="Poppins" w:eastAsia="Times New Roman" w:hAnsi="Poppins" w:cs="Poppins"/>
          <w:sz w:val="18"/>
          <w:szCs w:val="18"/>
        </w:rPr>
      </w:pPr>
    </w:p>
    <w:p w14:paraId="7F1C7654" w14:textId="77777777" w:rsidR="00BB5DD5" w:rsidRPr="001D56ED" w:rsidRDefault="00BB5DD5" w:rsidP="00BB5DD5">
      <w:pPr>
        <w:tabs>
          <w:tab w:val="left" w:pos="720"/>
        </w:tabs>
        <w:spacing w:after="0" w:line="240" w:lineRule="auto"/>
        <w:rPr>
          <w:rFonts w:ascii="Poppins" w:eastAsia="Times New Roman" w:hAnsi="Poppins" w:cs="Poppins"/>
          <w:sz w:val="18"/>
          <w:szCs w:val="18"/>
        </w:rPr>
      </w:pPr>
      <w:r w:rsidRPr="001D56ED">
        <w:rPr>
          <w:rFonts w:ascii="Poppins" w:eastAsia="Times New Roman" w:hAnsi="Poppins" w:cs="Poppins"/>
          <w:sz w:val="18"/>
          <w:szCs w:val="18"/>
          <w:u w:val="single"/>
        </w:rPr>
        <w:t>Reciprocal appraisal</w:t>
      </w:r>
    </w:p>
    <w:p w14:paraId="01F4643D" w14:textId="77777777" w:rsidR="00BB5DD5" w:rsidRPr="001D56ED" w:rsidRDefault="00BB5DD5" w:rsidP="00BB5DD5">
      <w:pPr>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 xml:space="preserve">Appraisees will be given the opportunity on the appraisal preparation form and during the appraisal interview to give feedback on the line management process. This could include, for example, what is helpful and unhelpful in how the line manager is providing support and supervision to them, any areas which are either working well or which are a source of difficulty, and any ways in which the line management arrangement could be improved. </w:t>
      </w:r>
    </w:p>
    <w:p w14:paraId="17B6250C" w14:textId="77777777" w:rsidR="00BB5DD5" w:rsidRPr="001D56ED" w:rsidRDefault="00BB5DD5" w:rsidP="00BB5DD5">
      <w:pPr>
        <w:spacing w:after="0" w:line="240" w:lineRule="auto"/>
        <w:rPr>
          <w:rFonts w:ascii="Poppins" w:eastAsia="Times New Roman" w:hAnsi="Poppins" w:cs="Poppins"/>
          <w:sz w:val="18"/>
          <w:szCs w:val="18"/>
        </w:rPr>
      </w:pPr>
    </w:p>
    <w:p w14:paraId="41B7E945" w14:textId="3FFE676A" w:rsidR="00BB5DD5" w:rsidRPr="001D56ED" w:rsidRDefault="00BB5DD5" w:rsidP="00BB5DD5">
      <w:pPr>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 xml:space="preserve">A reciprocal appraisal is not an opportunity for an employee to raise a problem for the first time. Difficulties should be brought up with the line manager and addressed as and when they </w:t>
      </w:r>
      <w:r w:rsidRPr="001D56ED">
        <w:rPr>
          <w:rFonts w:ascii="Poppins" w:eastAsia="Times New Roman" w:hAnsi="Poppins" w:cs="Poppins"/>
          <w:sz w:val="18"/>
          <w:szCs w:val="18"/>
        </w:rPr>
        <w:t>arise or</w:t>
      </w:r>
      <w:r w:rsidRPr="001D56ED">
        <w:rPr>
          <w:rFonts w:ascii="Poppins" w:eastAsia="Times New Roman" w:hAnsi="Poppins" w:cs="Poppins"/>
          <w:sz w:val="18"/>
          <w:szCs w:val="18"/>
        </w:rPr>
        <w:t xml:space="preserve"> escalated accordingly. </w:t>
      </w:r>
    </w:p>
    <w:p w14:paraId="477CD77B" w14:textId="77777777" w:rsidR="00BB5DD5" w:rsidRPr="001D56ED" w:rsidRDefault="00BB5DD5" w:rsidP="00BB5DD5">
      <w:pPr>
        <w:tabs>
          <w:tab w:val="left" w:pos="720"/>
        </w:tabs>
        <w:spacing w:after="0" w:line="240" w:lineRule="auto"/>
        <w:rPr>
          <w:rFonts w:ascii="Poppins" w:eastAsia="Times New Roman" w:hAnsi="Poppins" w:cs="Poppins"/>
          <w:sz w:val="18"/>
          <w:szCs w:val="18"/>
        </w:rPr>
      </w:pPr>
    </w:p>
    <w:p w14:paraId="1B63543D" w14:textId="77777777" w:rsidR="00BB5DD5" w:rsidRPr="001D56ED" w:rsidRDefault="00BB5DD5" w:rsidP="00BB5DD5">
      <w:pPr>
        <w:tabs>
          <w:tab w:val="left" w:pos="720"/>
        </w:tabs>
        <w:spacing w:after="0" w:line="240" w:lineRule="auto"/>
        <w:rPr>
          <w:rFonts w:ascii="Poppins" w:eastAsia="Times New Roman" w:hAnsi="Poppins" w:cs="Poppins"/>
          <w:sz w:val="18"/>
          <w:szCs w:val="18"/>
        </w:rPr>
      </w:pPr>
      <w:r w:rsidRPr="001D56ED">
        <w:rPr>
          <w:rFonts w:ascii="Poppins" w:eastAsia="Times New Roman" w:hAnsi="Poppins" w:cs="Poppins"/>
          <w:sz w:val="18"/>
          <w:szCs w:val="18"/>
          <w:u w:val="single"/>
        </w:rPr>
        <w:t>Objectivity</w:t>
      </w:r>
    </w:p>
    <w:p w14:paraId="4CA377BC" w14:textId="77777777" w:rsidR="00BB5DD5" w:rsidRPr="001D56ED" w:rsidRDefault="00BB5DD5" w:rsidP="00BB5DD5">
      <w:pPr>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Performance appraisals should be seen by those involved as an opportunity for honest discussion. All feedback, observations and comments made in the course of the appraisal process should be objective and illustrated with examples. Feedback should be delivered with sensitivity and clarity at all times.</w:t>
      </w:r>
    </w:p>
    <w:p w14:paraId="36353D64" w14:textId="77777777" w:rsidR="00BB5DD5" w:rsidRPr="001D56ED" w:rsidRDefault="00BB5DD5" w:rsidP="00BB5DD5">
      <w:pPr>
        <w:spacing w:after="0" w:line="240" w:lineRule="auto"/>
        <w:rPr>
          <w:rFonts w:ascii="Poppins" w:eastAsia="Times New Roman" w:hAnsi="Poppins" w:cs="Poppins"/>
          <w:sz w:val="18"/>
          <w:szCs w:val="18"/>
        </w:rPr>
      </w:pPr>
    </w:p>
    <w:p w14:paraId="3380F3DB" w14:textId="77777777" w:rsidR="00BB5DD5" w:rsidRPr="001D56ED" w:rsidRDefault="00BB5DD5" w:rsidP="00BB5DD5">
      <w:pPr>
        <w:tabs>
          <w:tab w:val="left" w:pos="720"/>
          <w:tab w:val="left" w:pos="1440"/>
        </w:tabs>
        <w:spacing w:after="0" w:line="240" w:lineRule="auto"/>
        <w:rPr>
          <w:rFonts w:ascii="Poppins" w:eastAsia="Times New Roman" w:hAnsi="Poppins" w:cs="Poppins"/>
          <w:b/>
          <w:sz w:val="18"/>
          <w:szCs w:val="18"/>
        </w:rPr>
      </w:pPr>
      <w:r w:rsidRPr="001D56ED">
        <w:rPr>
          <w:rFonts w:ascii="Poppins" w:eastAsia="Times New Roman" w:hAnsi="Poppins" w:cs="Poppins"/>
          <w:b/>
          <w:sz w:val="18"/>
          <w:szCs w:val="18"/>
        </w:rPr>
        <w:t>Arrangements for the appraisal</w:t>
      </w:r>
    </w:p>
    <w:p w14:paraId="7517D9D1" w14:textId="77777777" w:rsidR="00BB5DD5" w:rsidRPr="001D56ED" w:rsidRDefault="00BB5DD5" w:rsidP="00BB5DD5">
      <w:pPr>
        <w:tabs>
          <w:tab w:val="left" w:pos="720"/>
          <w:tab w:val="left" w:pos="1440"/>
        </w:tabs>
        <w:spacing w:after="0" w:line="240" w:lineRule="auto"/>
        <w:rPr>
          <w:rFonts w:ascii="Poppins" w:eastAsia="Times New Roman" w:hAnsi="Poppins" w:cs="Poppins"/>
          <w:b/>
          <w:sz w:val="18"/>
          <w:szCs w:val="18"/>
        </w:rPr>
      </w:pPr>
    </w:p>
    <w:p w14:paraId="2F0C2F26" w14:textId="77777777" w:rsidR="00BB5DD5" w:rsidRPr="001D56ED" w:rsidRDefault="00BB5DD5" w:rsidP="00BB5DD5">
      <w:pPr>
        <w:pStyle w:val="ListParagraph"/>
        <w:numPr>
          <w:ilvl w:val="0"/>
          <w:numId w:val="40"/>
        </w:numPr>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Appraisal interviews will take place on an annual basis and are conducted by the employee’s line manager.</w:t>
      </w:r>
    </w:p>
    <w:p w14:paraId="017980FA" w14:textId="77777777" w:rsidR="00BB5DD5" w:rsidRPr="001D56ED" w:rsidRDefault="00BB5DD5" w:rsidP="00BB5DD5">
      <w:pPr>
        <w:pStyle w:val="ListParagraph"/>
        <w:numPr>
          <w:ilvl w:val="0"/>
          <w:numId w:val="38"/>
        </w:numPr>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The line manager will agree a convenient time for the meeting with the appraisee, giving at least two weeks’ notice and will ensure that they have a copy of the appraisee’s current job description and the appropriate forms. The line manager and the appraisee will also implement the mechanism that they have agreed to gather sufficient information to enable the appraisal to take place.</w:t>
      </w:r>
    </w:p>
    <w:p w14:paraId="2D55A4D4" w14:textId="77777777" w:rsidR="00BB5DD5" w:rsidRPr="001D56ED" w:rsidRDefault="00BB5DD5" w:rsidP="00BB5DD5">
      <w:pPr>
        <w:pStyle w:val="ListParagraph"/>
        <w:numPr>
          <w:ilvl w:val="0"/>
          <w:numId w:val="38"/>
        </w:numPr>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 xml:space="preserve">The appraiser will complete Section 1 of the </w:t>
      </w:r>
      <w:r w:rsidRPr="001D56ED">
        <w:rPr>
          <w:rFonts w:ascii="Poppins" w:eastAsia="Times New Roman" w:hAnsi="Poppins" w:cs="Poppins"/>
          <w:i/>
          <w:sz w:val="18"/>
          <w:szCs w:val="18"/>
        </w:rPr>
        <w:t xml:space="preserve">appraisal form </w:t>
      </w:r>
      <w:r w:rsidRPr="001D56ED">
        <w:rPr>
          <w:rFonts w:ascii="Poppins" w:eastAsia="Times New Roman" w:hAnsi="Poppins" w:cs="Poppins"/>
          <w:sz w:val="18"/>
          <w:szCs w:val="18"/>
        </w:rPr>
        <w:t>and copy it to the appraisee at least five working days before the date set for the appraisal interview.</w:t>
      </w:r>
    </w:p>
    <w:p w14:paraId="49A120B9" w14:textId="77777777" w:rsidR="00BB5DD5" w:rsidRPr="001D56ED" w:rsidRDefault="00BB5DD5" w:rsidP="00BB5DD5">
      <w:pPr>
        <w:pStyle w:val="ListParagraph"/>
        <w:numPr>
          <w:ilvl w:val="0"/>
          <w:numId w:val="38"/>
        </w:numPr>
        <w:spacing w:after="0" w:line="240" w:lineRule="auto"/>
        <w:rPr>
          <w:rFonts w:ascii="Poppins" w:eastAsia="Times New Roman" w:hAnsi="Poppins" w:cs="Poppins"/>
          <w:sz w:val="18"/>
          <w:szCs w:val="18"/>
        </w:rPr>
      </w:pPr>
      <w:r w:rsidRPr="001D56ED">
        <w:rPr>
          <w:rFonts w:ascii="Poppins" w:eastAsia="Times New Roman" w:hAnsi="Poppins" w:cs="Poppins"/>
          <w:sz w:val="18"/>
          <w:szCs w:val="18"/>
        </w:rPr>
        <w:lastRenderedPageBreak/>
        <w:t xml:space="preserve">The appraisee will complete their </w:t>
      </w:r>
      <w:r w:rsidRPr="001D56ED">
        <w:rPr>
          <w:rFonts w:ascii="Poppins" w:eastAsia="Times New Roman" w:hAnsi="Poppins" w:cs="Poppins"/>
          <w:i/>
          <w:sz w:val="18"/>
          <w:szCs w:val="18"/>
        </w:rPr>
        <w:t>appraisal preparation form</w:t>
      </w:r>
      <w:r w:rsidRPr="001D56ED">
        <w:rPr>
          <w:rFonts w:ascii="Poppins" w:eastAsia="Times New Roman" w:hAnsi="Poppins" w:cs="Poppins"/>
          <w:sz w:val="18"/>
          <w:szCs w:val="18"/>
        </w:rPr>
        <w:t xml:space="preserve"> and copy it to the appraiser at least five working days before the date set for the appraisal interview.</w:t>
      </w:r>
    </w:p>
    <w:p w14:paraId="45713807" w14:textId="77777777" w:rsidR="00BB5DD5" w:rsidRPr="001D56ED" w:rsidRDefault="00BB5DD5" w:rsidP="00BB5DD5">
      <w:pPr>
        <w:pStyle w:val="ListParagraph"/>
        <w:numPr>
          <w:ilvl w:val="0"/>
          <w:numId w:val="38"/>
        </w:numPr>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All appraisal interviews will take place in private and will remain uninterrupted, except in extreme circumstances.</w:t>
      </w:r>
    </w:p>
    <w:p w14:paraId="237F4C65" w14:textId="77777777" w:rsidR="00BB5DD5" w:rsidRPr="001D56ED" w:rsidRDefault="00BB5DD5" w:rsidP="00BB5DD5">
      <w:pPr>
        <w:pStyle w:val="ListParagraph"/>
        <w:numPr>
          <w:ilvl w:val="0"/>
          <w:numId w:val="38"/>
        </w:numPr>
        <w:spacing w:after="0" w:line="240" w:lineRule="auto"/>
        <w:rPr>
          <w:rFonts w:ascii="Poppins" w:eastAsia="Times New Roman" w:hAnsi="Poppins" w:cs="Poppins"/>
          <w:i/>
          <w:sz w:val="18"/>
          <w:szCs w:val="18"/>
        </w:rPr>
      </w:pPr>
      <w:r w:rsidRPr="001D56ED">
        <w:rPr>
          <w:rFonts w:ascii="Poppins" w:eastAsia="Times New Roman" w:hAnsi="Poppins" w:cs="Poppins"/>
          <w:sz w:val="18"/>
          <w:szCs w:val="18"/>
        </w:rPr>
        <w:t xml:space="preserve">A discussion of the </w:t>
      </w:r>
      <w:r w:rsidRPr="001D56ED">
        <w:rPr>
          <w:rFonts w:ascii="Poppins" w:eastAsia="Times New Roman" w:hAnsi="Poppins" w:cs="Poppins"/>
          <w:i/>
          <w:sz w:val="18"/>
          <w:szCs w:val="18"/>
        </w:rPr>
        <w:t>appraisal form</w:t>
      </w:r>
      <w:r w:rsidRPr="001D56ED">
        <w:rPr>
          <w:rFonts w:ascii="Poppins" w:eastAsia="Times New Roman" w:hAnsi="Poppins" w:cs="Poppins"/>
          <w:sz w:val="18"/>
          <w:szCs w:val="18"/>
        </w:rPr>
        <w:t xml:space="preserve"> will take place at the interview, and notes will be taken by the appraiser. Amendments will be made </w:t>
      </w:r>
      <w:r w:rsidRPr="001D56ED">
        <w:rPr>
          <w:rFonts w:ascii="Poppins" w:eastAsia="Times New Roman" w:hAnsi="Poppins" w:cs="Poppins"/>
          <w:color w:val="538135" w:themeColor="accent6" w:themeShade="BF"/>
          <w:sz w:val="18"/>
          <w:szCs w:val="18"/>
        </w:rPr>
        <w:t>to</w:t>
      </w:r>
      <w:r w:rsidRPr="001D56ED">
        <w:rPr>
          <w:rFonts w:ascii="Poppins" w:eastAsia="Times New Roman" w:hAnsi="Poppins" w:cs="Poppins"/>
          <w:sz w:val="18"/>
          <w:szCs w:val="18"/>
        </w:rPr>
        <w:t xml:space="preserve"> the </w:t>
      </w:r>
      <w:r w:rsidRPr="001D56ED">
        <w:rPr>
          <w:rFonts w:ascii="Poppins" w:eastAsia="Times New Roman" w:hAnsi="Poppins" w:cs="Poppins"/>
          <w:i/>
          <w:sz w:val="18"/>
          <w:szCs w:val="18"/>
        </w:rPr>
        <w:t>appraisal form</w:t>
      </w:r>
      <w:r w:rsidRPr="001D56ED">
        <w:rPr>
          <w:rFonts w:ascii="Poppins" w:eastAsia="Times New Roman" w:hAnsi="Poppins" w:cs="Poppins"/>
          <w:sz w:val="18"/>
          <w:szCs w:val="18"/>
        </w:rPr>
        <w:t xml:space="preserve"> when agreed. </w:t>
      </w:r>
      <w:r w:rsidRPr="001D56ED">
        <w:rPr>
          <w:rFonts w:ascii="Poppins" w:eastAsia="Times New Roman" w:hAnsi="Poppins" w:cs="Poppins"/>
          <w:i/>
          <w:iCs/>
          <w:sz w:val="18"/>
          <w:szCs w:val="18"/>
        </w:rPr>
        <w:t>The Work Plan Document</w:t>
      </w:r>
      <w:r w:rsidRPr="001D56ED">
        <w:rPr>
          <w:rFonts w:ascii="Poppins" w:eastAsia="Times New Roman" w:hAnsi="Poppins" w:cs="Poppins"/>
          <w:i/>
          <w:sz w:val="18"/>
          <w:szCs w:val="18"/>
        </w:rPr>
        <w:t xml:space="preserve"> </w:t>
      </w:r>
      <w:r w:rsidRPr="001D56ED">
        <w:rPr>
          <w:rFonts w:ascii="Poppins" w:eastAsia="Times New Roman" w:hAnsi="Poppins" w:cs="Poppins"/>
          <w:sz w:val="18"/>
          <w:szCs w:val="18"/>
        </w:rPr>
        <w:t>will be completed after the interview has taken place.</w:t>
      </w:r>
    </w:p>
    <w:p w14:paraId="65A28F16" w14:textId="77777777" w:rsidR="00BB5DD5" w:rsidRPr="001D56ED" w:rsidRDefault="00BB5DD5" w:rsidP="00BB5DD5">
      <w:pPr>
        <w:pStyle w:val="ListParagraph"/>
        <w:numPr>
          <w:ilvl w:val="0"/>
          <w:numId w:val="38"/>
        </w:numPr>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A short follow-up meeting will take place within one month to review and sign the form. There will be two copies of the final form:</w:t>
      </w:r>
    </w:p>
    <w:p w14:paraId="28583B60" w14:textId="77777777" w:rsidR="00BB5DD5" w:rsidRPr="001D56ED" w:rsidRDefault="00BB5DD5" w:rsidP="00BB5DD5">
      <w:pPr>
        <w:numPr>
          <w:ilvl w:val="0"/>
          <w:numId w:val="39"/>
        </w:numPr>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one for the appraisee to retain</w:t>
      </w:r>
    </w:p>
    <w:p w14:paraId="5BEA996E" w14:textId="77777777" w:rsidR="00BB5DD5" w:rsidRPr="001D56ED" w:rsidRDefault="00BB5DD5" w:rsidP="00BB5DD5">
      <w:pPr>
        <w:numPr>
          <w:ilvl w:val="0"/>
          <w:numId w:val="39"/>
        </w:numPr>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one to be placed on the employee’s file, together with next year’s work plan.</w:t>
      </w:r>
    </w:p>
    <w:p w14:paraId="520CFCB5" w14:textId="77777777" w:rsidR="00BB5DD5" w:rsidRPr="001D56ED" w:rsidRDefault="00BB5DD5" w:rsidP="00BB5DD5">
      <w:pPr>
        <w:spacing w:after="0" w:line="240" w:lineRule="auto"/>
        <w:rPr>
          <w:rFonts w:ascii="Poppins" w:eastAsia="Times New Roman" w:hAnsi="Poppins" w:cs="Poppins"/>
          <w:sz w:val="18"/>
          <w:szCs w:val="18"/>
        </w:rPr>
      </w:pPr>
    </w:p>
    <w:p w14:paraId="57478D3C" w14:textId="02445087" w:rsidR="00BB5DD5" w:rsidRPr="001D56ED" w:rsidRDefault="00BB5DD5" w:rsidP="00BB5DD5">
      <w:pPr>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 xml:space="preserve">Staff who are dissatisfied with the outcome of their appraisal interview can record any disagreements on the final appraisal form and if </w:t>
      </w:r>
      <w:r w:rsidRPr="001D56ED">
        <w:rPr>
          <w:rFonts w:ascii="Poppins" w:eastAsia="Times New Roman" w:hAnsi="Poppins" w:cs="Poppins"/>
          <w:sz w:val="18"/>
          <w:szCs w:val="18"/>
        </w:rPr>
        <w:t>necessary,</w:t>
      </w:r>
      <w:r w:rsidRPr="001D56ED">
        <w:rPr>
          <w:rFonts w:ascii="Poppins" w:eastAsia="Times New Roman" w:hAnsi="Poppins" w:cs="Poppins"/>
          <w:sz w:val="18"/>
          <w:szCs w:val="18"/>
        </w:rPr>
        <w:t xml:space="preserve"> follow the </w:t>
      </w:r>
      <w:r w:rsidRPr="001D56ED">
        <w:rPr>
          <w:rFonts w:ascii="Poppins" w:eastAsia="Times New Roman" w:hAnsi="Poppins" w:cs="Poppins"/>
          <w:sz w:val="18"/>
          <w:szCs w:val="18"/>
        </w:rPr>
        <w:t>G</w:t>
      </w:r>
      <w:r w:rsidRPr="001D56ED">
        <w:rPr>
          <w:rFonts w:ascii="Poppins" w:eastAsia="Times New Roman" w:hAnsi="Poppins" w:cs="Poppins"/>
          <w:sz w:val="18"/>
          <w:szCs w:val="18"/>
        </w:rPr>
        <w:t xml:space="preserve">rievance </w:t>
      </w:r>
      <w:r w:rsidRPr="001D56ED">
        <w:rPr>
          <w:rFonts w:ascii="Poppins" w:eastAsia="Times New Roman" w:hAnsi="Poppins" w:cs="Poppins"/>
          <w:sz w:val="18"/>
          <w:szCs w:val="18"/>
        </w:rPr>
        <w:t>P</w:t>
      </w:r>
      <w:r w:rsidRPr="001D56ED">
        <w:rPr>
          <w:rFonts w:ascii="Poppins" w:eastAsia="Times New Roman" w:hAnsi="Poppins" w:cs="Poppins"/>
          <w:sz w:val="18"/>
          <w:szCs w:val="18"/>
        </w:rPr>
        <w:t>rocedure.</w:t>
      </w:r>
    </w:p>
    <w:p w14:paraId="6F021CB2" w14:textId="77777777" w:rsidR="00BB5DD5" w:rsidRPr="001D56ED" w:rsidRDefault="00BB5DD5" w:rsidP="00BB5DD5">
      <w:pPr>
        <w:spacing w:after="0" w:line="240" w:lineRule="auto"/>
        <w:rPr>
          <w:rFonts w:ascii="Poppins" w:eastAsia="Times New Roman" w:hAnsi="Poppins" w:cs="Poppins"/>
          <w:b/>
          <w:sz w:val="18"/>
          <w:szCs w:val="18"/>
        </w:rPr>
      </w:pPr>
      <w:r w:rsidRPr="001D56ED">
        <w:rPr>
          <w:rFonts w:ascii="Poppins" w:eastAsia="Times New Roman" w:hAnsi="Poppins" w:cs="Poppins"/>
          <w:b/>
          <w:sz w:val="18"/>
          <w:szCs w:val="18"/>
        </w:rPr>
        <w:tab/>
      </w:r>
    </w:p>
    <w:p w14:paraId="3F13DA11" w14:textId="77777777" w:rsidR="00BB5DD5" w:rsidRPr="001D56ED" w:rsidRDefault="00BB5DD5" w:rsidP="00BB5DD5">
      <w:pPr>
        <w:tabs>
          <w:tab w:val="left" w:pos="720"/>
        </w:tabs>
        <w:spacing w:after="0" w:line="240" w:lineRule="auto"/>
        <w:rPr>
          <w:rFonts w:ascii="Poppins" w:eastAsia="Times New Roman" w:hAnsi="Poppins" w:cs="Poppins"/>
          <w:sz w:val="18"/>
          <w:szCs w:val="18"/>
          <w:lang w:val="en-AU"/>
        </w:rPr>
      </w:pPr>
      <w:r w:rsidRPr="001D56ED">
        <w:rPr>
          <w:rFonts w:ascii="Poppins" w:eastAsia="Times New Roman" w:hAnsi="Poppins" w:cs="Poppins"/>
          <w:b/>
          <w:color w:val="000000"/>
          <w:sz w:val="18"/>
          <w:szCs w:val="18"/>
          <w:lang w:val="en-AU"/>
        </w:rPr>
        <w:t>Records</w:t>
      </w:r>
    </w:p>
    <w:p w14:paraId="77A18C53" w14:textId="77777777" w:rsidR="00BB5DD5" w:rsidRPr="001D56ED" w:rsidRDefault="00BB5DD5" w:rsidP="00BB5DD5">
      <w:pPr>
        <w:spacing w:after="0" w:line="240" w:lineRule="auto"/>
        <w:rPr>
          <w:rFonts w:ascii="Poppins" w:eastAsia="Times New Roman" w:hAnsi="Poppins" w:cs="Poppins"/>
          <w:sz w:val="18"/>
          <w:szCs w:val="18"/>
        </w:rPr>
      </w:pPr>
      <w:r w:rsidRPr="001D56ED">
        <w:rPr>
          <w:rFonts w:ascii="Poppins" w:eastAsia="Times New Roman" w:hAnsi="Poppins" w:cs="Poppins"/>
          <w:sz w:val="18"/>
          <w:szCs w:val="18"/>
        </w:rPr>
        <w:t>The records of appraisal interviews will be kept in the appraisee’s personnel file.</w:t>
      </w:r>
    </w:p>
    <w:p w14:paraId="5053688E" w14:textId="77777777" w:rsidR="0016664E" w:rsidRPr="004C2C5A" w:rsidRDefault="0016664E" w:rsidP="0016664E">
      <w:pPr>
        <w:pStyle w:val="NoSpacing"/>
        <w:rPr>
          <w:rFonts w:ascii="Poppins" w:eastAsia="Times New Roman" w:hAnsi="Poppins" w:cs="Poppins"/>
          <w:sz w:val="18"/>
          <w:szCs w:val="18"/>
          <w:lang w:eastAsia="en-GB"/>
        </w:rPr>
      </w:pPr>
    </w:p>
    <w:p w14:paraId="2ADEF797" w14:textId="77777777" w:rsidR="0016664E" w:rsidRPr="004C2C5A" w:rsidRDefault="0016664E" w:rsidP="0016664E">
      <w:pPr>
        <w:pStyle w:val="NoSpacing"/>
        <w:rPr>
          <w:rFonts w:ascii="Poppins" w:eastAsia="Times New Roman" w:hAnsi="Poppins" w:cs="Poppins"/>
          <w:b/>
          <w:bCs/>
          <w:sz w:val="18"/>
          <w:szCs w:val="18"/>
          <w:lang w:eastAsia="en-GB"/>
        </w:rPr>
      </w:pPr>
      <w:r w:rsidRPr="004C2C5A">
        <w:rPr>
          <w:rFonts w:ascii="Poppins" w:eastAsia="Times New Roman" w:hAnsi="Poppins" w:cs="Poppins"/>
          <w:b/>
          <w:bCs/>
          <w:sz w:val="18"/>
          <w:szCs w:val="18"/>
          <w:lang w:eastAsia="en-GB"/>
        </w:rPr>
        <w:t>Review</w:t>
      </w:r>
    </w:p>
    <w:p w14:paraId="46CD13D4" w14:textId="1B958C26" w:rsidR="0016664E" w:rsidRPr="004C2C5A" w:rsidRDefault="0016664E" w:rsidP="0016664E">
      <w:pPr>
        <w:pStyle w:val="NoSpacing"/>
        <w:rPr>
          <w:rFonts w:ascii="Poppins" w:hAnsi="Poppins" w:cs="Poppins"/>
          <w:sz w:val="18"/>
          <w:szCs w:val="18"/>
        </w:rPr>
      </w:pPr>
      <w:r w:rsidRPr="004C2C5A">
        <w:rPr>
          <w:rFonts w:ascii="Poppins" w:hAnsi="Poppins" w:cs="Poppins"/>
          <w:sz w:val="18"/>
          <w:szCs w:val="18"/>
        </w:rPr>
        <w:t xml:space="preserve">This policy may be reviewed at any time at the request of any member of staff, but it will be automatically reviewed </w:t>
      </w:r>
      <w:r w:rsidR="004C2C5A">
        <w:rPr>
          <w:rFonts w:ascii="Poppins" w:hAnsi="Poppins" w:cs="Poppins"/>
          <w:sz w:val="18"/>
          <w:szCs w:val="18"/>
        </w:rPr>
        <w:t>[</w:t>
      </w:r>
      <w:r w:rsidR="002D4F70" w:rsidRPr="004C2C5A">
        <w:rPr>
          <w:rFonts w:ascii="Poppins" w:hAnsi="Poppins" w:cs="Poppins"/>
          <w:sz w:val="18"/>
          <w:szCs w:val="18"/>
        </w:rPr>
        <w:t xml:space="preserve">No. of years] </w:t>
      </w:r>
      <w:r w:rsidRPr="004C2C5A">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4C2C5A" w:rsidRDefault="00132739" w:rsidP="00332F5B">
      <w:pPr>
        <w:keepNext/>
        <w:keepLines/>
        <w:spacing w:before="240" w:after="0"/>
        <w:outlineLvl w:val="0"/>
        <w:rPr>
          <w:rFonts w:ascii="Poppins" w:eastAsia="Times New Roman" w:hAnsi="Poppins" w:cs="Poppins"/>
          <w:b/>
          <w:bCs/>
          <w:sz w:val="18"/>
          <w:szCs w:val="18"/>
          <w:lang w:eastAsia="en-GB"/>
        </w:rPr>
      </w:pPr>
      <w:r w:rsidRPr="004C2C5A">
        <w:rPr>
          <w:rFonts w:ascii="Poppins" w:eastAsia="Times New Roman" w:hAnsi="Poppins" w:cs="Poppins"/>
          <w:b/>
          <w:bCs/>
          <w:sz w:val="18"/>
          <w:szCs w:val="18"/>
          <w:lang w:eastAsia="en-GB"/>
        </w:rPr>
        <w:t>Definitions</w:t>
      </w:r>
    </w:p>
    <w:p w14:paraId="6B39024A" w14:textId="0F6D5AD7" w:rsidR="00132739" w:rsidRPr="004C2C5A" w:rsidRDefault="002D4F70" w:rsidP="00132739">
      <w:pPr>
        <w:spacing w:after="0" w:line="240" w:lineRule="auto"/>
        <w:rPr>
          <w:rFonts w:ascii="Poppins" w:hAnsi="Poppins" w:cs="Poppins"/>
          <w:sz w:val="18"/>
          <w:szCs w:val="18"/>
          <w:lang w:eastAsia="en-GB"/>
        </w:rPr>
      </w:pPr>
      <w:r w:rsidRPr="004C2C5A">
        <w:rPr>
          <w:rFonts w:ascii="Poppins" w:hAnsi="Poppins" w:cs="Poppins"/>
          <w:sz w:val="18"/>
          <w:szCs w:val="18"/>
          <w:lang w:eastAsia="en-GB"/>
        </w:rPr>
        <w:t>[Company Name]</w:t>
      </w:r>
      <w:r w:rsidR="00132739" w:rsidRPr="004C2C5A">
        <w:rPr>
          <w:rFonts w:ascii="Poppins" w:hAnsi="Poppins" w:cs="Poppins"/>
          <w:sz w:val="18"/>
          <w:szCs w:val="18"/>
          <w:lang w:eastAsia="en-GB"/>
        </w:rPr>
        <w:t xml:space="preserve"> ("we", "us", "our") </w:t>
      </w:r>
    </w:p>
    <w:p w14:paraId="3DFED8ED" w14:textId="77C38B57" w:rsidR="00DE1612" w:rsidRPr="004C2C5A" w:rsidRDefault="00132739" w:rsidP="00A56C8C">
      <w:pPr>
        <w:spacing w:after="0" w:line="240" w:lineRule="auto"/>
        <w:rPr>
          <w:rFonts w:ascii="Poppins" w:hAnsi="Poppins" w:cs="Poppins"/>
          <w:sz w:val="18"/>
          <w:szCs w:val="18"/>
          <w:lang w:eastAsia="en-GB"/>
        </w:rPr>
      </w:pPr>
      <w:r w:rsidRPr="004C2C5A">
        <w:rPr>
          <w:rFonts w:ascii="Poppins" w:hAnsi="Poppins" w:cs="Poppins"/>
          <w:sz w:val="18"/>
          <w:szCs w:val="18"/>
          <w:lang w:eastAsia="en-GB"/>
        </w:rPr>
        <w:t>The Employee ("you")</w:t>
      </w:r>
    </w:p>
    <w:sectPr w:rsidR="00DE1612" w:rsidRPr="004C2C5A"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40518" w14:textId="77777777" w:rsidR="00C223DB" w:rsidRDefault="00C223DB" w:rsidP="00F65018">
      <w:pPr>
        <w:spacing w:after="0" w:line="240" w:lineRule="auto"/>
      </w:pPr>
      <w:r>
        <w:separator/>
      </w:r>
    </w:p>
  </w:endnote>
  <w:endnote w:type="continuationSeparator" w:id="0">
    <w:p w14:paraId="0A0B745F" w14:textId="77777777" w:rsidR="00C223DB" w:rsidRDefault="00C223DB"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altName w:val="Nirmala U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013B2" w14:textId="77777777" w:rsidR="00C223DB" w:rsidRDefault="00C223DB" w:rsidP="00F65018">
      <w:pPr>
        <w:spacing w:after="0" w:line="240" w:lineRule="auto"/>
      </w:pPr>
      <w:r>
        <w:separator/>
      </w:r>
    </w:p>
  </w:footnote>
  <w:footnote w:type="continuationSeparator" w:id="0">
    <w:p w14:paraId="158900D5" w14:textId="77777777" w:rsidR="00C223DB" w:rsidRDefault="00C223DB"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252B6"/>
    <w:multiLevelType w:val="hybridMultilevel"/>
    <w:tmpl w:val="D046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C75DA"/>
    <w:multiLevelType w:val="hybridMultilevel"/>
    <w:tmpl w:val="F1E0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D2D22"/>
    <w:multiLevelType w:val="hybridMultilevel"/>
    <w:tmpl w:val="E466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85524"/>
    <w:multiLevelType w:val="hybridMultilevel"/>
    <w:tmpl w:val="F904C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A1D07"/>
    <w:multiLevelType w:val="hybridMultilevel"/>
    <w:tmpl w:val="A410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031E5"/>
    <w:multiLevelType w:val="hybridMultilevel"/>
    <w:tmpl w:val="CDB4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9A7CC6"/>
    <w:multiLevelType w:val="hybridMultilevel"/>
    <w:tmpl w:val="1E56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A021C1"/>
    <w:multiLevelType w:val="hybridMultilevel"/>
    <w:tmpl w:val="5CB4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385B1F"/>
    <w:multiLevelType w:val="hybridMultilevel"/>
    <w:tmpl w:val="1D82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C65B00"/>
    <w:multiLevelType w:val="hybridMultilevel"/>
    <w:tmpl w:val="AD9C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DC7134"/>
    <w:multiLevelType w:val="hybridMultilevel"/>
    <w:tmpl w:val="6A62CAD0"/>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883629"/>
    <w:multiLevelType w:val="hybridMultilevel"/>
    <w:tmpl w:val="1A7A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C95F52"/>
    <w:multiLevelType w:val="hybridMultilevel"/>
    <w:tmpl w:val="4976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E507DB"/>
    <w:multiLevelType w:val="hybridMultilevel"/>
    <w:tmpl w:val="39E4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BC000E"/>
    <w:multiLevelType w:val="hybridMultilevel"/>
    <w:tmpl w:val="B4AC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8E2A58"/>
    <w:multiLevelType w:val="hybridMultilevel"/>
    <w:tmpl w:val="4058D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F16678"/>
    <w:multiLevelType w:val="hybridMultilevel"/>
    <w:tmpl w:val="BC8AA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24"/>
  </w:num>
  <w:num w:numId="2" w16cid:durableId="1019814943">
    <w:abstractNumId w:val="37"/>
  </w:num>
  <w:num w:numId="3" w16cid:durableId="703336095">
    <w:abstractNumId w:val="18"/>
  </w:num>
  <w:num w:numId="4" w16cid:durableId="1039277852">
    <w:abstractNumId w:val="21"/>
  </w:num>
  <w:num w:numId="5" w16cid:durableId="1464153515">
    <w:abstractNumId w:val="19"/>
  </w:num>
  <w:num w:numId="6" w16cid:durableId="2077392211">
    <w:abstractNumId w:val="17"/>
  </w:num>
  <w:num w:numId="7" w16cid:durableId="1462071273">
    <w:abstractNumId w:val="9"/>
  </w:num>
  <w:num w:numId="8" w16cid:durableId="1866675474">
    <w:abstractNumId w:val="12"/>
  </w:num>
  <w:num w:numId="9" w16cid:durableId="301623562">
    <w:abstractNumId w:val="36"/>
  </w:num>
  <w:num w:numId="10" w16cid:durableId="1608585414">
    <w:abstractNumId w:val="15"/>
  </w:num>
  <w:num w:numId="11" w16cid:durableId="397484696">
    <w:abstractNumId w:val="26"/>
  </w:num>
  <w:num w:numId="12" w16cid:durableId="1601717344">
    <w:abstractNumId w:val="34"/>
  </w:num>
  <w:num w:numId="13" w16cid:durableId="2101021043">
    <w:abstractNumId w:val="16"/>
  </w:num>
  <w:num w:numId="14" w16cid:durableId="823425110">
    <w:abstractNumId w:val="25"/>
  </w:num>
  <w:num w:numId="15" w16cid:durableId="448355102">
    <w:abstractNumId w:val="29"/>
  </w:num>
  <w:num w:numId="16" w16cid:durableId="309481924">
    <w:abstractNumId w:val="4"/>
  </w:num>
  <w:num w:numId="17" w16cid:durableId="1587230984">
    <w:abstractNumId w:val="7"/>
  </w:num>
  <w:num w:numId="18" w16cid:durableId="1409494844">
    <w:abstractNumId w:val="27"/>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23"/>
  </w:num>
  <w:num w:numId="21" w16cid:durableId="94323643">
    <w:abstractNumId w:val="8"/>
  </w:num>
  <w:num w:numId="22" w16cid:durableId="947008000">
    <w:abstractNumId w:val="33"/>
  </w:num>
  <w:num w:numId="23" w16cid:durableId="1859998746">
    <w:abstractNumId w:val="20"/>
  </w:num>
  <w:num w:numId="24" w16cid:durableId="1535313874">
    <w:abstractNumId w:val="13"/>
  </w:num>
  <w:num w:numId="25" w16cid:durableId="1098911106">
    <w:abstractNumId w:val="30"/>
  </w:num>
  <w:num w:numId="26" w16cid:durableId="400829520">
    <w:abstractNumId w:val="22"/>
  </w:num>
  <w:num w:numId="27" w16cid:durableId="1677732543">
    <w:abstractNumId w:val="14"/>
  </w:num>
  <w:num w:numId="28" w16cid:durableId="627509528">
    <w:abstractNumId w:val="10"/>
  </w:num>
  <w:num w:numId="29" w16cid:durableId="236063016">
    <w:abstractNumId w:val="35"/>
  </w:num>
  <w:num w:numId="30" w16cid:durableId="1540967258">
    <w:abstractNumId w:val="39"/>
  </w:num>
  <w:num w:numId="31" w16cid:durableId="1139343689">
    <w:abstractNumId w:val="3"/>
  </w:num>
  <w:num w:numId="32" w16cid:durableId="1362441205">
    <w:abstractNumId w:val="38"/>
  </w:num>
  <w:num w:numId="33" w16cid:durableId="721442918">
    <w:abstractNumId w:val="2"/>
  </w:num>
  <w:num w:numId="34" w16cid:durableId="1354962053">
    <w:abstractNumId w:val="32"/>
  </w:num>
  <w:num w:numId="35" w16cid:durableId="2127771389">
    <w:abstractNumId w:val="31"/>
  </w:num>
  <w:num w:numId="36" w16cid:durableId="779103107">
    <w:abstractNumId w:val="1"/>
  </w:num>
  <w:num w:numId="37" w16cid:durableId="51777200">
    <w:abstractNumId w:val="6"/>
  </w:num>
  <w:num w:numId="38" w16cid:durableId="220752666">
    <w:abstractNumId w:val="11"/>
  </w:num>
  <w:num w:numId="39" w16cid:durableId="1436557148">
    <w:abstractNumId w:val="28"/>
  </w:num>
  <w:num w:numId="40" w16cid:durableId="3122489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1698F"/>
    <w:rsid w:val="00041C9F"/>
    <w:rsid w:val="00051D27"/>
    <w:rsid w:val="00063255"/>
    <w:rsid w:val="000A08FE"/>
    <w:rsid w:val="000C1D75"/>
    <w:rsid w:val="000D0791"/>
    <w:rsid w:val="000E2706"/>
    <w:rsid w:val="000F11D7"/>
    <w:rsid w:val="00107289"/>
    <w:rsid w:val="0012484A"/>
    <w:rsid w:val="00132739"/>
    <w:rsid w:val="00151794"/>
    <w:rsid w:val="0016664E"/>
    <w:rsid w:val="00184277"/>
    <w:rsid w:val="0019294D"/>
    <w:rsid w:val="001C0789"/>
    <w:rsid w:val="001D12B3"/>
    <w:rsid w:val="001D56ED"/>
    <w:rsid w:val="001D77B0"/>
    <w:rsid w:val="001F1A7F"/>
    <w:rsid w:val="00210D08"/>
    <w:rsid w:val="00214287"/>
    <w:rsid w:val="002406EB"/>
    <w:rsid w:val="0025528E"/>
    <w:rsid w:val="00281D02"/>
    <w:rsid w:val="00282303"/>
    <w:rsid w:val="002A0962"/>
    <w:rsid w:val="002A2F09"/>
    <w:rsid w:val="002C4AFA"/>
    <w:rsid w:val="002D4F70"/>
    <w:rsid w:val="002D7AF6"/>
    <w:rsid w:val="00326E3A"/>
    <w:rsid w:val="00332F5B"/>
    <w:rsid w:val="00335A7E"/>
    <w:rsid w:val="00362F0B"/>
    <w:rsid w:val="00364A8E"/>
    <w:rsid w:val="003A1C1F"/>
    <w:rsid w:val="003A362F"/>
    <w:rsid w:val="003C1E46"/>
    <w:rsid w:val="003D04B2"/>
    <w:rsid w:val="004039FF"/>
    <w:rsid w:val="0042216E"/>
    <w:rsid w:val="0042454D"/>
    <w:rsid w:val="00432C6C"/>
    <w:rsid w:val="00491F21"/>
    <w:rsid w:val="004C2C5A"/>
    <w:rsid w:val="004C3EE5"/>
    <w:rsid w:val="004D5914"/>
    <w:rsid w:val="004F7156"/>
    <w:rsid w:val="004F7D94"/>
    <w:rsid w:val="0050193E"/>
    <w:rsid w:val="0051486C"/>
    <w:rsid w:val="00562582"/>
    <w:rsid w:val="00571604"/>
    <w:rsid w:val="00572E3E"/>
    <w:rsid w:val="00577207"/>
    <w:rsid w:val="005E2D69"/>
    <w:rsid w:val="005F385F"/>
    <w:rsid w:val="005F6152"/>
    <w:rsid w:val="00634D9A"/>
    <w:rsid w:val="00637AFD"/>
    <w:rsid w:val="006507E6"/>
    <w:rsid w:val="00666F8D"/>
    <w:rsid w:val="00671CCD"/>
    <w:rsid w:val="00674553"/>
    <w:rsid w:val="00681FD8"/>
    <w:rsid w:val="006913BE"/>
    <w:rsid w:val="00696716"/>
    <w:rsid w:val="006B2ABB"/>
    <w:rsid w:val="006B6B73"/>
    <w:rsid w:val="006C7EA0"/>
    <w:rsid w:val="006F00AB"/>
    <w:rsid w:val="006F40FA"/>
    <w:rsid w:val="006F435A"/>
    <w:rsid w:val="00724AE5"/>
    <w:rsid w:val="00745CC6"/>
    <w:rsid w:val="00753538"/>
    <w:rsid w:val="0075600F"/>
    <w:rsid w:val="00773717"/>
    <w:rsid w:val="0079207F"/>
    <w:rsid w:val="007D6327"/>
    <w:rsid w:val="00817981"/>
    <w:rsid w:val="00830060"/>
    <w:rsid w:val="00831526"/>
    <w:rsid w:val="008361E2"/>
    <w:rsid w:val="00870F6B"/>
    <w:rsid w:val="00875AE9"/>
    <w:rsid w:val="00906078"/>
    <w:rsid w:val="00961CB3"/>
    <w:rsid w:val="009B5D3A"/>
    <w:rsid w:val="009C1439"/>
    <w:rsid w:val="009C4770"/>
    <w:rsid w:val="009D1C9B"/>
    <w:rsid w:val="00A03AA0"/>
    <w:rsid w:val="00A12A74"/>
    <w:rsid w:val="00A33520"/>
    <w:rsid w:val="00A42B40"/>
    <w:rsid w:val="00A56C8C"/>
    <w:rsid w:val="00A632BA"/>
    <w:rsid w:val="00A63CE5"/>
    <w:rsid w:val="00A66045"/>
    <w:rsid w:val="00A73A26"/>
    <w:rsid w:val="00A77C37"/>
    <w:rsid w:val="00AC13BE"/>
    <w:rsid w:val="00AC6122"/>
    <w:rsid w:val="00AD4627"/>
    <w:rsid w:val="00AD6B80"/>
    <w:rsid w:val="00AF23B6"/>
    <w:rsid w:val="00B00EDF"/>
    <w:rsid w:val="00B02A0C"/>
    <w:rsid w:val="00BA6B10"/>
    <w:rsid w:val="00BB317E"/>
    <w:rsid w:val="00BB3C82"/>
    <w:rsid w:val="00BB5DD5"/>
    <w:rsid w:val="00BD76CF"/>
    <w:rsid w:val="00BF4A7E"/>
    <w:rsid w:val="00C223DB"/>
    <w:rsid w:val="00C36917"/>
    <w:rsid w:val="00C54357"/>
    <w:rsid w:val="00C568C9"/>
    <w:rsid w:val="00C6352C"/>
    <w:rsid w:val="00C90266"/>
    <w:rsid w:val="00CB7FD9"/>
    <w:rsid w:val="00CF12C0"/>
    <w:rsid w:val="00CF488E"/>
    <w:rsid w:val="00D217CC"/>
    <w:rsid w:val="00D35384"/>
    <w:rsid w:val="00D378EC"/>
    <w:rsid w:val="00D409A3"/>
    <w:rsid w:val="00D70A49"/>
    <w:rsid w:val="00DA1FFA"/>
    <w:rsid w:val="00DB7F75"/>
    <w:rsid w:val="00DE1612"/>
    <w:rsid w:val="00DE7057"/>
    <w:rsid w:val="00E113C5"/>
    <w:rsid w:val="00E1685F"/>
    <w:rsid w:val="00E172A5"/>
    <w:rsid w:val="00E21EFE"/>
    <w:rsid w:val="00E279F6"/>
    <w:rsid w:val="00E64703"/>
    <w:rsid w:val="00E67A3F"/>
    <w:rsid w:val="00E72272"/>
    <w:rsid w:val="00E91F4B"/>
    <w:rsid w:val="00E933EA"/>
    <w:rsid w:val="00ED6A58"/>
    <w:rsid w:val="00F1512E"/>
    <w:rsid w:val="00F3610D"/>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 w:type="character" w:customStyle="1" w:styleId="highlight">
    <w:name w:val="highlight"/>
    <w:basedOn w:val="DefaultParagraphFont"/>
    <w:rsid w:val="004C2C5A"/>
  </w:style>
  <w:style w:type="character" w:styleId="Strong">
    <w:name w:val="Strong"/>
    <w:basedOn w:val="DefaultParagraphFont"/>
    <w:uiPriority w:val="22"/>
    <w:qFormat/>
    <w:rsid w:val="004C2C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2024-06-24T05:41:00Z</dcterms:created>
  <dcterms:modified xsi:type="dcterms:W3CDTF">2024-06-24T05:42:00Z</dcterms:modified>
</cp:coreProperties>
</file>